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74" w:rsidRDefault="00145574" w:rsidP="00B81DBF">
      <w:pPr>
        <w:jc w:val="center"/>
        <w:rPr>
          <w:rFonts w:cstheme="minorHAnsi"/>
          <w:b/>
          <w:u w:val="single"/>
        </w:rPr>
      </w:pPr>
      <w:bookmarkStart w:id="0" w:name="_GoBack"/>
      <w:bookmarkEnd w:id="0"/>
    </w:p>
    <w:p w:rsidR="00B81DBF" w:rsidRPr="008A0DD2" w:rsidRDefault="00B81DBF" w:rsidP="00B81DBF">
      <w:pPr>
        <w:jc w:val="center"/>
        <w:rPr>
          <w:rFonts w:cstheme="minorHAnsi"/>
          <w:b/>
          <w:u w:val="single"/>
        </w:rPr>
      </w:pPr>
      <w:r w:rsidRPr="008A0DD2">
        <w:rPr>
          <w:rFonts w:cstheme="minorHAnsi"/>
          <w:b/>
          <w:u w:val="single"/>
        </w:rPr>
        <w:t>ANNUAL ASSURANCE STATEMENT</w:t>
      </w:r>
    </w:p>
    <w:p w:rsidR="00E16131" w:rsidRDefault="00E16131" w:rsidP="00B81DBF">
      <w:pPr>
        <w:jc w:val="both"/>
        <w:rPr>
          <w:rFonts w:cstheme="minorHAnsi"/>
        </w:rPr>
      </w:pPr>
      <w:r w:rsidRPr="008A0DD2">
        <w:rPr>
          <w:rFonts w:cstheme="minorHAnsi"/>
        </w:rPr>
        <w:t xml:space="preserve">The Management Committee confirms that we have prepared, reviewed and assessed the comprehensive bank of evidence to support this statement that Ruchazie Housing Association is </w:t>
      </w:r>
      <w:r w:rsidR="002463A3">
        <w:rPr>
          <w:rFonts w:cstheme="minorHAnsi"/>
        </w:rPr>
        <w:t>complia</w:t>
      </w:r>
      <w:r w:rsidR="00AB0E91">
        <w:rPr>
          <w:rFonts w:cstheme="minorHAnsi"/>
        </w:rPr>
        <w:t>nt with the R</w:t>
      </w:r>
      <w:r w:rsidRPr="008A0DD2">
        <w:rPr>
          <w:rFonts w:cstheme="minorHAnsi"/>
        </w:rPr>
        <w:t>egulatory Standards of Governance and Financial Management and the requireme</w:t>
      </w:r>
      <w:r w:rsidR="00AB0E91">
        <w:rPr>
          <w:rFonts w:cstheme="minorHAnsi"/>
        </w:rPr>
        <w:t xml:space="preserve">nts of the Regulatory </w:t>
      </w:r>
      <w:r w:rsidR="002463A3">
        <w:rPr>
          <w:rFonts w:cstheme="minorHAnsi"/>
        </w:rPr>
        <w:t>Framework.</w:t>
      </w:r>
      <w:r w:rsidR="00AB0E91">
        <w:rPr>
          <w:rFonts w:cstheme="minorHAnsi"/>
        </w:rPr>
        <w:t xml:space="preserve"> </w:t>
      </w:r>
    </w:p>
    <w:p w:rsidR="002463A3" w:rsidRDefault="002463A3" w:rsidP="002463A3">
      <w:pPr>
        <w:pStyle w:val="ListParagraph"/>
        <w:numPr>
          <w:ilvl w:val="0"/>
          <w:numId w:val="6"/>
        </w:numPr>
        <w:jc w:val="both"/>
        <w:rPr>
          <w:rFonts w:cstheme="minorHAnsi"/>
        </w:rPr>
      </w:pPr>
      <w:r>
        <w:rPr>
          <w:rFonts w:cstheme="minorHAnsi"/>
        </w:rPr>
        <w:t>All relevant requirements as set out in Chapter 3 of the Regulatory Framework</w:t>
      </w:r>
    </w:p>
    <w:p w:rsidR="002463A3" w:rsidRDefault="002463A3" w:rsidP="002463A3">
      <w:pPr>
        <w:pStyle w:val="ListParagraph"/>
        <w:numPr>
          <w:ilvl w:val="0"/>
          <w:numId w:val="6"/>
        </w:numPr>
        <w:jc w:val="both"/>
        <w:rPr>
          <w:rFonts w:cstheme="minorHAnsi"/>
        </w:rPr>
      </w:pPr>
      <w:r>
        <w:rPr>
          <w:rFonts w:cstheme="minorHAnsi"/>
        </w:rPr>
        <w:t>The Regulatory Standards of Governance and Financial Management</w:t>
      </w:r>
    </w:p>
    <w:p w:rsidR="002463A3" w:rsidRDefault="002463A3" w:rsidP="002463A3">
      <w:pPr>
        <w:pStyle w:val="ListParagraph"/>
        <w:numPr>
          <w:ilvl w:val="0"/>
          <w:numId w:val="6"/>
        </w:numPr>
        <w:jc w:val="both"/>
        <w:rPr>
          <w:rFonts w:cstheme="minorHAnsi"/>
        </w:rPr>
      </w:pPr>
      <w:r>
        <w:rPr>
          <w:rFonts w:cstheme="minorHAnsi"/>
        </w:rPr>
        <w:t>The relevant standards and outcomes in the Scottish Social Housing Charter</w:t>
      </w:r>
    </w:p>
    <w:p w:rsidR="002463A3" w:rsidRPr="002463A3" w:rsidRDefault="002463A3" w:rsidP="002463A3">
      <w:pPr>
        <w:pStyle w:val="ListParagraph"/>
        <w:numPr>
          <w:ilvl w:val="0"/>
          <w:numId w:val="6"/>
        </w:numPr>
        <w:jc w:val="both"/>
        <w:rPr>
          <w:rFonts w:cstheme="minorHAnsi"/>
        </w:rPr>
      </w:pPr>
      <w:r>
        <w:rPr>
          <w:rFonts w:cstheme="minorHAnsi"/>
        </w:rPr>
        <w:t>All relevant statutory obligations and duties</w:t>
      </w:r>
    </w:p>
    <w:p w:rsidR="002463A3" w:rsidRDefault="002463A3" w:rsidP="00B81DBF">
      <w:pPr>
        <w:jc w:val="both"/>
        <w:rPr>
          <w:rFonts w:cstheme="minorHAnsi"/>
        </w:rPr>
      </w:pPr>
      <w:r>
        <w:rPr>
          <w:rFonts w:cstheme="minorHAnsi"/>
        </w:rPr>
        <w:t xml:space="preserve">As well as assurance gained from the bank of evidence held, much of our work since January 2019 has been focused on achieving compliance with regulatory requirements. Our continued oversight and scrutiny processes have therefore also informed our view. </w:t>
      </w:r>
    </w:p>
    <w:p w:rsidR="00DF0922" w:rsidRPr="008A0DD2" w:rsidRDefault="002463A3" w:rsidP="002463A3">
      <w:pPr>
        <w:jc w:val="both"/>
        <w:rPr>
          <w:rFonts w:cstheme="minorHAnsi"/>
        </w:rPr>
      </w:pPr>
      <w:r>
        <w:rPr>
          <w:rFonts w:cstheme="minorHAnsi"/>
        </w:rPr>
        <w:t xml:space="preserve">This focus has identified a number of actions which have been included in an action plan for completion in the next year. We are satisfied that none of these actions represents a material area of non- compliance.   </w:t>
      </w:r>
    </w:p>
    <w:p w:rsidR="00A34619" w:rsidRDefault="00A34619" w:rsidP="004F5358">
      <w:pPr>
        <w:jc w:val="both"/>
        <w:rPr>
          <w:rFonts w:cstheme="minorHAnsi"/>
        </w:rPr>
      </w:pPr>
      <w:r w:rsidRPr="008A0DD2">
        <w:rPr>
          <w:rFonts w:cstheme="minorHAnsi"/>
        </w:rPr>
        <w:t xml:space="preserve">We are assured, based on the evidence which we have reviewed, that there are no threats to the safety or interests of tenants and customers or to the financial viability of the Association. </w:t>
      </w:r>
    </w:p>
    <w:p w:rsidR="00145574" w:rsidRDefault="00145574" w:rsidP="004F5358">
      <w:pPr>
        <w:jc w:val="both"/>
        <w:rPr>
          <w:rFonts w:cstheme="minorHAnsi"/>
          <w:b/>
        </w:rPr>
      </w:pPr>
      <w:r w:rsidRPr="00145574">
        <w:rPr>
          <w:rFonts w:cstheme="minorHAnsi"/>
          <w:b/>
        </w:rPr>
        <w:t xml:space="preserve">COVID </w:t>
      </w:r>
    </w:p>
    <w:p w:rsidR="00145574" w:rsidRDefault="00145574" w:rsidP="004F5358">
      <w:pPr>
        <w:jc w:val="both"/>
        <w:rPr>
          <w:rFonts w:cstheme="minorHAnsi"/>
        </w:rPr>
      </w:pPr>
      <w:r>
        <w:rPr>
          <w:rFonts w:cstheme="minorHAnsi"/>
        </w:rPr>
        <w:t xml:space="preserve">In considering our compliance with our legal and regulatory compliance requirements in 2020, we have taken account of the impact of Covid-19 pandemic and consequent disruption to business. We continue to comply fully with the temporary changes in legislation and follow national and local policy and public health guidance. </w:t>
      </w:r>
    </w:p>
    <w:p w:rsidR="00145574" w:rsidRDefault="00145574" w:rsidP="00145574">
      <w:pPr>
        <w:jc w:val="both"/>
      </w:pPr>
      <w:r>
        <w:rPr>
          <w:rFonts w:cstheme="minorHAnsi"/>
        </w:rPr>
        <w:t xml:space="preserve">We are confident that the measures we have put in place and the contingency planning we have implemented have ensured that we are able to continue to meet our responsibilities to all our stakeholders. Where we have revised our service delivery we have communicated any changes clearly to our tenants and continue to maintain records to ensure a smooth return to normal service when possible. </w:t>
      </w:r>
    </w:p>
    <w:p w:rsidR="00EB008E" w:rsidRPr="008A0DD2" w:rsidRDefault="00EB008E" w:rsidP="004F5358">
      <w:pPr>
        <w:jc w:val="both"/>
        <w:rPr>
          <w:rFonts w:cstheme="minorHAnsi"/>
        </w:rPr>
      </w:pPr>
      <w:r w:rsidRPr="008A0DD2">
        <w:rPr>
          <w:rFonts w:cstheme="minorHAnsi"/>
        </w:rPr>
        <w:lastRenderedPageBreak/>
        <w:t>We recognise that we are required t</w:t>
      </w:r>
      <w:r w:rsidR="0063024B" w:rsidRPr="008A0DD2">
        <w:rPr>
          <w:rFonts w:cstheme="minorHAnsi"/>
        </w:rPr>
        <w:t>o notify the Scottish Housing R</w:t>
      </w:r>
      <w:r w:rsidRPr="008A0DD2">
        <w:rPr>
          <w:rFonts w:cstheme="minorHAnsi"/>
        </w:rPr>
        <w:t>egulator of any changes in our compliance during the course of the year and are assured that we have effective arrangements in place to enable us to do so.</w:t>
      </w:r>
    </w:p>
    <w:p w:rsidR="008A414A" w:rsidRPr="008A0DD2" w:rsidRDefault="008A414A" w:rsidP="004F5358">
      <w:pPr>
        <w:jc w:val="both"/>
        <w:rPr>
          <w:rFonts w:cstheme="minorHAnsi"/>
        </w:rPr>
      </w:pPr>
      <w:r w:rsidRPr="008A0DD2">
        <w:rPr>
          <w:rFonts w:cstheme="minorHAnsi"/>
        </w:rPr>
        <w:t xml:space="preserve">This statement </w:t>
      </w:r>
      <w:r w:rsidR="004907A8" w:rsidRPr="008A0DD2">
        <w:rPr>
          <w:rFonts w:cstheme="minorHAnsi"/>
        </w:rPr>
        <w:t xml:space="preserve">and our Governance Improvement Plan </w:t>
      </w:r>
      <w:r w:rsidRPr="008A0DD2">
        <w:rPr>
          <w:rFonts w:cstheme="minorHAnsi"/>
        </w:rPr>
        <w:t xml:space="preserve">is now available on our website at </w:t>
      </w:r>
      <w:hyperlink r:id="rId7" w:history="1">
        <w:r w:rsidRPr="008A0DD2">
          <w:rPr>
            <w:rStyle w:val="Hyperlink"/>
            <w:rFonts w:cstheme="minorHAnsi"/>
          </w:rPr>
          <w:t>www.ruchazieha.co.uk</w:t>
        </w:r>
      </w:hyperlink>
      <w:r w:rsidRPr="008A0DD2">
        <w:rPr>
          <w:rFonts w:cstheme="minorHAnsi"/>
        </w:rPr>
        <w:t xml:space="preserve"> </w:t>
      </w:r>
    </w:p>
    <w:p w:rsidR="008A414A" w:rsidRPr="008A0DD2" w:rsidRDefault="00D44130" w:rsidP="004F5358">
      <w:pPr>
        <w:jc w:val="both"/>
        <w:rPr>
          <w:rFonts w:cstheme="minorHAnsi"/>
        </w:rPr>
      </w:pPr>
      <w:r w:rsidRPr="008A0DD2">
        <w:rPr>
          <w:rFonts w:cstheme="minorHAnsi"/>
        </w:rPr>
        <w:t>As Chair, I was authorised by the</w:t>
      </w:r>
      <w:r w:rsidR="00EF3EF2" w:rsidRPr="008A0DD2">
        <w:rPr>
          <w:rFonts w:cstheme="minorHAnsi"/>
        </w:rPr>
        <w:t xml:space="preserve"> Management Committee</w:t>
      </w:r>
      <w:r w:rsidRPr="008A0DD2">
        <w:rPr>
          <w:rFonts w:cstheme="minorHAnsi"/>
        </w:rPr>
        <w:t xml:space="preserve"> at a</w:t>
      </w:r>
      <w:r w:rsidR="00EF3EF2" w:rsidRPr="008A0DD2">
        <w:rPr>
          <w:rFonts w:cstheme="minorHAnsi"/>
        </w:rPr>
        <w:t xml:space="preserve"> meeting </w:t>
      </w:r>
      <w:r w:rsidR="00145574">
        <w:rPr>
          <w:rFonts w:cstheme="minorHAnsi"/>
        </w:rPr>
        <w:t>held on 26 November 2020</w:t>
      </w:r>
      <w:r w:rsidRPr="008A0DD2">
        <w:rPr>
          <w:rFonts w:cstheme="minorHAnsi"/>
        </w:rPr>
        <w:t xml:space="preserve"> to sign and submit this Assurance Statement to the Scottish Housing Regulator.</w:t>
      </w:r>
    </w:p>
    <w:p w:rsidR="00D44130" w:rsidRPr="008A0DD2" w:rsidRDefault="00D44130" w:rsidP="004F5358">
      <w:pPr>
        <w:jc w:val="both"/>
        <w:rPr>
          <w:rFonts w:cstheme="minorHAnsi"/>
        </w:rPr>
      </w:pPr>
    </w:p>
    <w:p w:rsidR="00D44130" w:rsidRPr="008A0DD2" w:rsidRDefault="00D44130" w:rsidP="004F5358">
      <w:pPr>
        <w:jc w:val="both"/>
        <w:rPr>
          <w:rFonts w:cstheme="minorHAnsi"/>
        </w:rPr>
      </w:pPr>
    </w:p>
    <w:p w:rsidR="00D44130" w:rsidRPr="008A0DD2" w:rsidRDefault="00D44130" w:rsidP="004F5358">
      <w:pPr>
        <w:jc w:val="both"/>
        <w:rPr>
          <w:rFonts w:cstheme="minorHAnsi"/>
        </w:rPr>
      </w:pPr>
      <w:r w:rsidRPr="008A0DD2">
        <w:rPr>
          <w:rFonts w:cstheme="minorHAnsi"/>
        </w:rPr>
        <w:t>Hugh Holland</w:t>
      </w:r>
    </w:p>
    <w:p w:rsidR="008A414A" w:rsidRPr="008A0DD2" w:rsidRDefault="00D44130" w:rsidP="004F5358">
      <w:pPr>
        <w:jc w:val="both"/>
        <w:rPr>
          <w:rFonts w:cstheme="minorHAnsi"/>
        </w:rPr>
      </w:pPr>
      <w:r w:rsidRPr="008A0DD2">
        <w:rPr>
          <w:rFonts w:cstheme="minorHAnsi"/>
        </w:rPr>
        <w:t>Chair</w:t>
      </w:r>
      <w:r w:rsidR="008A414A" w:rsidRPr="008A0DD2">
        <w:rPr>
          <w:rFonts w:cstheme="minorHAnsi"/>
        </w:rPr>
        <w:t xml:space="preserve"> </w:t>
      </w:r>
    </w:p>
    <w:p w:rsidR="005F2B50" w:rsidRPr="008A0DD2" w:rsidRDefault="005F2B50" w:rsidP="004F5358">
      <w:pPr>
        <w:jc w:val="both"/>
        <w:rPr>
          <w:rFonts w:cstheme="minorHAnsi"/>
        </w:rPr>
      </w:pPr>
    </w:p>
    <w:p w:rsidR="005F2B50" w:rsidRPr="008A0DD2" w:rsidRDefault="005F2B50" w:rsidP="004F5358">
      <w:pPr>
        <w:jc w:val="both"/>
        <w:rPr>
          <w:rFonts w:cstheme="minorHAnsi"/>
        </w:rPr>
      </w:pPr>
    </w:p>
    <w:sectPr w:rsidR="005F2B50" w:rsidRPr="008A0DD2" w:rsidSect="00145574">
      <w:headerReference w:type="default" r:id="rId8"/>
      <w:footerReference w:type="default" r:id="rId9"/>
      <w:pgSz w:w="11906" w:h="16838"/>
      <w:pgMar w:top="1134" w:right="1440" w:bottom="1134"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D2" w:rsidRDefault="008A0DD2" w:rsidP="008A0DD2">
      <w:pPr>
        <w:spacing w:after="0" w:line="240" w:lineRule="auto"/>
      </w:pPr>
      <w:r>
        <w:separator/>
      </w:r>
    </w:p>
  </w:endnote>
  <w:endnote w:type="continuationSeparator" w:id="0">
    <w:p w:rsidR="008A0DD2" w:rsidRDefault="008A0DD2" w:rsidP="008A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D2" w:rsidRDefault="008A0DD2" w:rsidP="008A0DD2">
    <w:pPr>
      <w:pStyle w:val="Footer"/>
      <w:jc w:val="center"/>
    </w:pPr>
    <w:r>
      <w:t>Ruchazie Housing Association</w:t>
    </w:r>
  </w:p>
  <w:p w:rsidR="008A0DD2" w:rsidRDefault="008A0DD2" w:rsidP="008A0DD2">
    <w:pPr>
      <w:pStyle w:val="Footer"/>
      <w:jc w:val="center"/>
    </w:pPr>
    <w:r>
      <w:t>24 Avondale Street, Glasgow G33 3QS</w:t>
    </w:r>
  </w:p>
  <w:p w:rsidR="008A0DD2" w:rsidRDefault="00E845BF" w:rsidP="008A0DD2">
    <w:pPr>
      <w:pStyle w:val="Footer"/>
      <w:jc w:val="center"/>
    </w:pPr>
    <w:hyperlink r:id="rId1" w:history="1">
      <w:r w:rsidR="008A0DD2" w:rsidRPr="000A4E12">
        <w:rPr>
          <w:rStyle w:val="Hyperlink"/>
        </w:rPr>
        <w:t>administrator@ruchazieha.co.uk</w:t>
      </w:r>
    </w:hyperlink>
  </w:p>
  <w:p w:rsidR="008A0DD2" w:rsidRDefault="008A0DD2" w:rsidP="008A0DD2">
    <w:pPr>
      <w:pStyle w:val="Footer"/>
      <w:jc w:val="center"/>
    </w:pPr>
    <w:r>
      <w:fldChar w:fldCharType="begin"/>
    </w:r>
    <w:r>
      <w:instrText xml:space="preserve"> PAGE   \* MERGEFORMAT </w:instrText>
    </w:r>
    <w:r>
      <w:fldChar w:fldCharType="separate"/>
    </w:r>
    <w:r w:rsidR="00E845B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D2" w:rsidRDefault="008A0DD2" w:rsidP="008A0DD2">
      <w:pPr>
        <w:spacing w:after="0" w:line="240" w:lineRule="auto"/>
      </w:pPr>
      <w:r>
        <w:separator/>
      </w:r>
    </w:p>
  </w:footnote>
  <w:footnote w:type="continuationSeparator" w:id="0">
    <w:p w:rsidR="008A0DD2" w:rsidRDefault="008A0DD2" w:rsidP="008A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D2" w:rsidRPr="00A24BC1" w:rsidRDefault="00A24BC1" w:rsidP="00145574">
    <w:pPr>
      <w:pStyle w:val="Header"/>
      <w:jc w:val="right"/>
    </w:pPr>
    <w:r>
      <w:rPr>
        <w:rFonts w:cs="Arial"/>
        <w:noProof/>
        <w:sz w:val="48"/>
        <w:lang w:eastAsia="en-GB"/>
      </w:rPr>
      <w:drawing>
        <wp:inline distT="0" distB="0" distL="0" distR="0" wp14:anchorId="591FB34C" wp14:editId="302E4161">
          <wp:extent cx="1396700" cy="54905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239" cy="594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48AD"/>
    <w:multiLevelType w:val="hybridMultilevel"/>
    <w:tmpl w:val="CAA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E3218"/>
    <w:multiLevelType w:val="hybridMultilevel"/>
    <w:tmpl w:val="1E7A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37857"/>
    <w:multiLevelType w:val="hybridMultilevel"/>
    <w:tmpl w:val="F320B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32770"/>
    <w:multiLevelType w:val="hybridMultilevel"/>
    <w:tmpl w:val="6730FF1E"/>
    <w:lvl w:ilvl="0" w:tplc="85CC4B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37940"/>
    <w:multiLevelType w:val="hybridMultilevel"/>
    <w:tmpl w:val="A0708FEC"/>
    <w:lvl w:ilvl="0" w:tplc="B7780868">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E7FF7"/>
    <w:multiLevelType w:val="hybridMultilevel"/>
    <w:tmpl w:val="4322CFEA"/>
    <w:lvl w:ilvl="0" w:tplc="3E8A8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BF"/>
    <w:rsid w:val="00062752"/>
    <w:rsid w:val="00073054"/>
    <w:rsid w:val="000F17FA"/>
    <w:rsid w:val="00145574"/>
    <w:rsid w:val="001C7549"/>
    <w:rsid w:val="00233463"/>
    <w:rsid w:val="002463A3"/>
    <w:rsid w:val="003246C8"/>
    <w:rsid w:val="004907A8"/>
    <w:rsid w:val="004F5358"/>
    <w:rsid w:val="005F2B50"/>
    <w:rsid w:val="00622C2B"/>
    <w:rsid w:val="0063024B"/>
    <w:rsid w:val="00674A22"/>
    <w:rsid w:val="006A6871"/>
    <w:rsid w:val="006E0C59"/>
    <w:rsid w:val="00733BE0"/>
    <w:rsid w:val="007C3546"/>
    <w:rsid w:val="008A0DD2"/>
    <w:rsid w:val="008A414A"/>
    <w:rsid w:val="008C4701"/>
    <w:rsid w:val="008F150A"/>
    <w:rsid w:val="00956DBF"/>
    <w:rsid w:val="00A24BC1"/>
    <w:rsid w:val="00A34619"/>
    <w:rsid w:val="00AB0E91"/>
    <w:rsid w:val="00AC581A"/>
    <w:rsid w:val="00B81DBF"/>
    <w:rsid w:val="00D44130"/>
    <w:rsid w:val="00D74FE7"/>
    <w:rsid w:val="00DB39E3"/>
    <w:rsid w:val="00DF0922"/>
    <w:rsid w:val="00E16131"/>
    <w:rsid w:val="00E17991"/>
    <w:rsid w:val="00E53213"/>
    <w:rsid w:val="00E845BF"/>
    <w:rsid w:val="00E9799B"/>
    <w:rsid w:val="00EB008E"/>
    <w:rsid w:val="00EF3EF2"/>
    <w:rsid w:val="00F7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A8DC0D-D8E5-4790-ADD9-1BFF9F2F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58"/>
    <w:pPr>
      <w:ind w:left="720"/>
      <w:contextualSpacing/>
    </w:pPr>
  </w:style>
  <w:style w:type="character" w:styleId="Hyperlink">
    <w:name w:val="Hyperlink"/>
    <w:basedOn w:val="DefaultParagraphFont"/>
    <w:uiPriority w:val="99"/>
    <w:unhideWhenUsed/>
    <w:rsid w:val="008A414A"/>
    <w:rPr>
      <w:color w:val="0563C1" w:themeColor="hyperlink"/>
      <w:u w:val="single"/>
    </w:rPr>
  </w:style>
  <w:style w:type="paragraph" w:styleId="BalloonText">
    <w:name w:val="Balloon Text"/>
    <w:basedOn w:val="Normal"/>
    <w:link w:val="BalloonTextChar"/>
    <w:uiPriority w:val="99"/>
    <w:semiHidden/>
    <w:unhideWhenUsed/>
    <w:rsid w:val="005F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50"/>
    <w:rPr>
      <w:rFonts w:ascii="Tahoma" w:hAnsi="Tahoma" w:cs="Tahoma"/>
      <w:sz w:val="16"/>
      <w:szCs w:val="16"/>
    </w:rPr>
  </w:style>
  <w:style w:type="paragraph" w:styleId="Header">
    <w:name w:val="header"/>
    <w:basedOn w:val="Normal"/>
    <w:link w:val="HeaderChar"/>
    <w:uiPriority w:val="99"/>
    <w:unhideWhenUsed/>
    <w:rsid w:val="008A0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D2"/>
  </w:style>
  <w:style w:type="paragraph" w:styleId="Footer">
    <w:name w:val="footer"/>
    <w:basedOn w:val="Normal"/>
    <w:link w:val="FooterChar"/>
    <w:uiPriority w:val="99"/>
    <w:unhideWhenUsed/>
    <w:rsid w:val="008A0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chazieh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tor@ruchazieh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Shields</dc:creator>
  <cp:lastModifiedBy>Fiona</cp:lastModifiedBy>
  <cp:revision>2</cp:revision>
  <cp:lastPrinted>2020-11-10T16:07:00Z</cp:lastPrinted>
  <dcterms:created xsi:type="dcterms:W3CDTF">2020-12-01T08:15:00Z</dcterms:created>
  <dcterms:modified xsi:type="dcterms:W3CDTF">2020-12-01T08:15:00Z</dcterms:modified>
</cp:coreProperties>
</file>