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551072" w:rsidRDefault="00071258" w:rsidP="008F26AF">
      <w:pPr>
        <w:rPr>
          <w:rFonts w:ascii="Arial" w:hAnsi="Arial" w:cs="Arial"/>
          <w:b/>
        </w:rPr>
      </w:pPr>
      <w:r w:rsidRPr="00551072">
        <w:rPr>
          <w:rFonts w:ascii="Arial" w:hAnsi="Arial" w:cs="Arial"/>
          <w:b/>
        </w:rPr>
        <w:t>The Minutes of Ruchazie Housing Association Management Committee</w:t>
      </w:r>
    </w:p>
    <w:p w14:paraId="2B7563B1" w14:textId="7BC80518" w:rsidR="00071258" w:rsidRPr="00551072" w:rsidRDefault="00C43099" w:rsidP="008F26AF">
      <w:pPr>
        <w:rPr>
          <w:rFonts w:ascii="Arial" w:hAnsi="Arial" w:cs="Arial"/>
          <w:b/>
        </w:rPr>
      </w:pPr>
      <w:r w:rsidRPr="00551072">
        <w:rPr>
          <w:rFonts w:ascii="Arial" w:hAnsi="Arial" w:cs="Arial"/>
          <w:b/>
        </w:rPr>
        <w:t xml:space="preserve">Meeting held on Thursday </w:t>
      </w:r>
      <w:r w:rsidR="00A167F3" w:rsidRPr="00551072">
        <w:rPr>
          <w:rFonts w:ascii="Arial" w:hAnsi="Arial" w:cs="Arial"/>
          <w:b/>
        </w:rPr>
        <w:t>26</w:t>
      </w:r>
      <w:r w:rsidR="00A167F3" w:rsidRPr="00551072">
        <w:rPr>
          <w:rFonts w:ascii="Arial" w:hAnsi="Arial" w:cs="Arial"/>
          <w:b/>
          <w:vertAlign w:val="superscript"/>
        </w:rPr>
        <w:t>th</w:t>
      </w:r>
      <w:r w:rsidR="00A167F3" w:rsidRPr="00551072">
        <w:rPr>
          <w:rFonts w:ascii="Arial" w:hAnsi="Arial" w:cs="Arial"/>
          <w:b/>
        </w:rPr>
        <w:t xml:space="preserve"> January 2023 at 6pm </w:t>
      </w:r>
      <w:r w:rsidR="00290250" w:rsidRPr="00551072">
        <w:rPr>
          <w:rFonts w:ascii="Arial" w:hAnsi="Arial" w:cs="Arial"/>
          <w:b/>
        </w:rPr>
        <w:t>,</w:t>
      </w:r>
      <w:r w:rsidR="001D14F2" w:rsidRPr="00551072">
        <w:rPr>
          <w:rFonts w:ascii="Arial" w:hAnsi="Arial" w:cs="Arial"/>
          <w:b/>
        </w:rPr>
        <w:t xml:space="preserve"> at Ruchazie </w:t>
      </w:r>
      <w:r w:rsidR="00A167F3" w:rsidRPr="00551072">
        <w:rPr>
          <w:rFonts w:ascii="Arial" w:hAnsi="Arial" w:cs="Arial"/>
          <w:b/>
        </w:rPr>
        <w:t>Church</w:t>
      </w:r>
      <w:r w:rsidR="00356ADB" w:rsidRPr="00551072">
        <w:rPr>
          <w:rFonts w:ascii="Arial" w:hAnsi="Arial" w:cs="Arial"/>
          <w:b/>
        </w:rPr>
        <w:br/>
      </w:r>
    </w:p>
    <w:p w14:paraId="6B628535" w14:textId="77777777" w:rsidR="002D3E8C" w:rsidRPr="00551072" w:rsidRDefault="00071258" w:rsidP="00AD69E8">
      <w:pPr>
        <w:rPr>
          <w:rFonts w:ascii="Arial" w:hAnsi="Arial" w:cs="Arial"/>
        </w:rPr>
      </w:pPr>
      <w:r w:rsidRPr="00551072">
        <w:rPr>
          <w:rFonts w:ascii="Arial" w:hAnsi="Arial" w:cs="Arial"/>
          <w:b/>
        </w:rPr>
        <w:t>Present:</w:t>
      </w:r>
      <w:r w:rsidRPr="00551072">
        <w:rPr>
          <w:rFonts w:ascii="Arial" w:hAnsi="Arial" w:cs="Arial"/>
        </w:rPr>
        <w:t xml:space="preserve">  </w:t>
      </w:r>
    </w:p>
    <w:p w14:paraId="7EB23DF4" w14:textId="13C1BD03" w:rsidR="001D14F2" w:rsidRPr="00551072" w:rsidRDefault="005A5134" w:rsidP="00AD69E8">
      <w:pPr>
        <w:rPr>
          <w:rFonts w:ascii="Arial" w:hAnsi="Arial" w:cs="Arial"/>
        </w:rPr>
      </w:pPr>
      <w:r w:rsidRPr="00551072">
        <w:rPr>
          <w:rFonts w:ascii="Arial" w:hAnsi="Arial" w:cs="Arial"/>
        </w:rPr>
        <w:t xml:space="preserve">Michelle Caldwell        </w:t>
      </w:r>
      <w:r w:rsidR="00026E8F">
        <w:rPr>
          <w:rFonts w:ascii="Arial" w:hAnsi="Arial" w:cs="Arial"/>
        </w:rPr>
        <w:tab/>
      </w:r>
      <w:r w:rsidR="00026E8F">
        <w:rPr>
          <w:rFonts w:ascii="Arial" w:hAnsi="Arial" w:cs="Arial"/>
        </w:rPr>
        <w:tab/>
      </w:r>
      <w:r w:rsidRPr="00551072">
        <w:rPr>
          <w:rFonts w:ascii="Arial" w:hAnsi="Arial" w:cs="Arial"/>
        </w:rPr>
        <w:t>Chair</w:t>
      </w:r>
      <w:r w:rsidR="00C43099" w:rsidRPr="00551072">
        <w:rPr>
          <w:rFonts w:ascii="Arial" w:hAnsi="Arial" w:cs="Arial"/>
        </w:rPr>
        <w:t xml:space="preserve">                             </w:t>
      </w:r>
    </w:p>
    <w:p w14:paraId="237BA980" w14:textId="00C4D01B" w:rsidR="001D14F2" w:rsidRPr="00551072" w:rsidRDefault="001D14F2" w:rsidP="00AD69E8">
      <w:pPr>
        <w:rPr>
          <w:rFonts w:ascii="Arial" w:hAnsi="Arial" w:cs="Arial"/>
        </w:rPr>
      </w:pPr>
      <w:r w:rsidRPr="00551072">
        <w:rPr>
          <w:rFonts w:ascii="Arial" w:hAnsi="Arial" w:cs="Arial"/>
        </w:rPr>
        <w:t>Ann Macdonald</w:t>
      </w:r>
      <w:r w:rsidR="00992E11" w:rsidRPr="00551072">
        <w:rPr>
          <w:rFonts w:ascii="Arial" w:hAnsi="Arial" w:cs="Arial"/>
        </w:rPr>
        <w:t xml:space="preserve">           </w:t>
      </w:r>
      <w:r w:rsidR="00026E8F">
        <w:rPr>
          <w:rFonts w:ascii="Arial" w:hAnsi="Arial" w:cs="Arial"/>
        </w:rPr>
        <w:tab/>
      </w:r>
      <w:r w:rsidR="00026E8F">
        <w:rPr>
          <w:rFonts w:ascii="Arial" w:hAnsi="Arial" w:cs="Arial"/>
        </w:rPr>
        <w:tab/>
      </w:r>
      <w:r w:rsidRPr="00551072">
        <w:rPr>
          <w:rFonts w:ascii="Arial" w:hAnsi="Arial" w:cs="Arial"/>
        </w:rPr>
        <w:t>Secretary</w:t>
      </w:r>
      <w:r w:rsidRPr="00551072">
        <w:rPr>
          <w:rFonts w:ascii="Arial" w:hAnsi="Arial" w:cs="Arial"/>
        </w:rPr>
        <w:tab/>
      </w:r>
      <w:r w:rsidRPr="00551072">
        <w:rPr>
          <w:rFonts w:ascii="Arial" w:hAnsi="Arial" w:cs="Arial"/>
        </w:rPr>
        <w:tab/>
        <w:t xml:space="preserve">         </w:t>
      </w:r>
      <w:r w:rsidRPr="00551072">
        <w:rPr>
          <w:rFonts w:ascii="Arial" w:hAnsi="Arial" w:cs="Arial"/>
        </w:rPr>
        <w:tab/>
      </w:r>
      <w:r w:rsidRPr="00551072">
        <w:rPr>
          <w:rFonts w:ascii="Arial" w:hAnsi="Arial" w:cs="Arial"/>
        </w:rPr>
        <w:tab/>
      </w:r>
      <w:r w:rsidRPr="00551072">
        <w:rPr>
          <w:rFonts w:ascii="Arial" w:hAnsi="Arial" w:cs="Arial"/>
        </w:rPr>
        <w:tab/>
      </w:r>
      <w:r w:rsidRPr="00551072">
        <w:rPr>
          <w:rFonts w:ascii="Arial" w:hAnsi="Arial" w:cs="Arial"/>
        </w:rPr>
        <w:tab/>
      </w:r>
      <w:r w:rsidRPr="00551072">
        <w:rPr>
          <w:rFonts w:ascii="Arial" w:hAnsi="Arial" w:cs="Arial"/>
        </w:rPr>
        <w:tab/>
        <w:t xml:space="preserve">         </w:t>
      </w:r>
      <w:r w:rsidRPr="00551072">
        <w:rPr>
          <w:rFonts w:ascii="Arial" w:hAnsi="Arial" w:cs="Arial"/>
        </w:rPr>
        <w:tab/>
        <w:t xml:space="preserve"> </w:t>
      </w:r>
      <w:r w:rsidR="00C43099" w:rsidRPr="00551072">
        <w:rPr>
          <w:rFonts w:ascii="Arial" w:hAnsi="Arial" w:cs="Arial"/>
        </w:rPr>
        <w:t xml:space="preserve"> </w:t>
      </w:r>
      <w:r w:rsidR="00FC4AE9" w:rsidRPr="00551072">
        <w:rPr>
          <w:rFonts w:ascii="Arial" w:hAnsi="Arial" w:cs="Arial"/>
        </w:rPr>
        <w:br/>
      </w:r>
      <w:r w:rsidR="00992E11" w:rsidRPr="00551072">
        <w:rPr>
          <w:rFonts w:ascii="Arial" w:hAnsi="Arial" w:cs="Arial"/>
        </w:rPr>
        <w:t>David McKenzie</w:t>
      </w:r>
      <w:r w:rsidR="00692B92" w:rsidRPr="00551072">
        <w:rPr>
          <w:rFonts w:ascii="Arial" w:hAnsi="Arial" w:cs="Arial"/>
        </w:rPr>
        <w:t xml:space="preserve">                                        </w:t>
      </w:r>
      <w:r w:rsidRPr="00551072">
        <w:rPr>
          <w:rFonts w:ascii="Arial" w:hAnsi="Arial" w:cs="Arial"/>
        </w:rPr>
        <w:tab/>
      </w:r>
      <w:r w:rsidR="00763B47" w:rsidRPr="00551072">
        <w:rPr>
          <w:rFonts w:ascii="Arial" w:hAnsi="Arial" w:cs="Arial"/>
        </w:rPr>
        <w:t xml:space="preserve"> </w:t>
      </w:r>
      <w:r w:rsidR="00A23DE7" w:rsidRPr="00551072">
        <w:rPr>
          <w:rFonts w:ascii="Arial" w:hAnsi="Arial" w:cs="Arial"/>
        </w:rPr>
        <w:t xml:space="preserve">                     </w:t>
      </w:r>
      <w:r w:rsidR="008C5F72" w:rsidRPr="00551072">
        <w:rPr>
          <w:rFonts w:ascii="Arial" w:hAnsi="Arial" w:cs="Arial"/>
        </w:rPr>
        <w:t xml:space="preserve">                            </w:t>
      </w:r>
      <w:r w:rsidRPr="00551072">
        <w:rPr>
          <w:rFonts w:ascii="Arial" w:hAnsi="Arial" w:cs="Arial"/>
        </w:rPr>
        <w:tab/>
      </w:r>
      <w:r w:rsidR="00763B47" w:rsidRPr="00551072">
        <w:rPr>
          <w:rFonts w:ascii="Arial" w:hAnsi="Arial" w:cs="Arial"/>
        </w:rPr>
        <w:t xml:space="preserve"> </w:t>
      </w:r>
    </w:p>
    <w:p w14:paraId="415603E8" w14:textId="1691A2AF" w:rsidR="00692B92" w:rsidRPr="00551072" w:rsidRDefault="00692B92" w:rsidP="00AD69E8">
      <w:pPr>
        <w:rPr>
          <w:rFonts w:ascii="Arial" w:hAnsi="Arial" w:cs="Arial"/>
        </w:rPr>
      </w:pPr>
      <w:r w:rsidRPr="00551072">
        <w:rPr>
          <w:rFonts w:ascii="Arial" w:hAnsi="Arial" w:cs="Arial"/>
        </w:rPr>
        <w:t xml:space="preserve">David Khan                                                                 </w:t>
      </w:r>
    </w:p>
    <w:p w14:paraId="35CFB747" w14:textId="77777777" w:rsidR="00FB376C" w:rsidRPr="00551072" w:rsidRDefault="00FB376C" w:rsidP="008F26AF">
      <w:pPr>
        <w:rPr>
          <w:rFonts w:ascii="Arial" w:hAnsi="Arial" w:cs="Arial"/>
        </w:rPr>
      </w:pPr>
    </w:p>
    <w:p w14:paraId="5BEBCD47" w14:textId="17C495B2" w:rsidR="00C43099" w:rsidRPr="00551072" w:rsidRDefault="00071258" w:rsidP="008F26AF">
      <w:pPr>
        <w:rPr>
          <w:rFonts w:ascii="Arial" w:hAnsi="Arial" w:cs="Arial"/>
        </w:rPr>
      </w:pPr>
      <w:r w:rsidRPr="00551072">
        <w:rPr>
          <w:rFonts w:ascii="Arial" w:hAnsi="Arial" w:cs="Arial"/>
          <w:b/>
        </w:rPr>
        <w:t>In Attendance:</w:t>
      </w:r>
      <w:r w:rsidR="00E6597F" w:rsidRPr="00551072">
        <w:rPr>
          <w:rFonts w:ascii="Arial" w:hAnsi="Arial" w:cs="Arial"/>
        </w:rPr>
        <w:tab/>
      </w:r>
      <w:r w:rsidR="00E6597F" w:rsidRPr="00551072">
        <w:rPr>
          <w:rFonts w:ascii="Arial" w:hAnsi="Arial" w:cs="Arial"/>
        </w:rPr>
        <w:tab/>
      </w:r>
      <w:r w:rsidR="00E6597F" w:rsidRPr="00551072">
        <w:rPr>
          <w:rFonts w:ascii="Arial" w:hAnsi="Arial" w:cs="Arial"/>
        </w:rPr>
        <w:tab/>
      </w:r>
      <w:r w:rsidR="00E6597F" w:rsidRPr="00551072">
        <w:rPr>
          <w:rFonts w:ascii="Arial" w:hAnsi="Arial" w:cs="Arial"/>
        </w:rPr>
        <w:br/>
        <w:t>Janice Shields</w:t>
      </w:r>
      <w:r w:rsidR="00E6597F" w:rsidRPr="00551072">
        <w:rPr>
          <w:rFonts w:ascii="Arial" w:hAnsi="Arial" w:cs="Arial"/>
        </w:rPr>
        <w:tab/>
      </w:r>
      <w:r w:rsidR="00E6597F" w:rsidRPr="00551072">
        <w:rPr>
          <w:rFonts w:ascii="Arial" w:hAnsi="Arial" w:cs="Arial"/>
        </w:rPr>
        <w:tab/>
      </w:r>
      <w:r w:rsidR="00E6597F" w:rsidRPr="00551072">
        <w:rPr>
          <w:rFonts w:ascii="Arial" w:hAnsi="Arial" w:cs="Arial"/>
        </w:rPr>
        <w:tab/>
        <w:t>D</w:t>
      </w:r>
      <w:r w:rsidRPr="00551072">
        <w:rPr>
          <w:rFonts w:ascii="Arial" w:hAnsi="Arial" w:cs="Arial"/>
        </w:rPr>
        <w:t>irector</w:t>
      </w:r>
      <w:r w:rsidR="00B707A6" w:rsidRPr="00551072">
        <w:rPr>
          <w:rFonts w:ascii="Arial" w:hAnsi="Arial" w:cs="Arial"/>
        </w:rPr>
        <w:t xml:space="preserve">  </w:t>
      </w:r>
    </w:p>
    <w:p w14:paraId="4523D38D" w14:textId="7697A2B4" w:rsidR="00DF2995" w:rsidRPr="00551072" w:rsidRDefault="00DF2995" w:rsidP="008F26AF">
      <w:pPr>
        <w:rPr>
          <w:rFonts w:ascii="Arial" w:hAnsi="Arial" w:cs="Arial"/>
        </w:rPr>
      </w:pPr>
      <w:r w:rsidRPr="00551072">
        <w:rPr>
          <w:rFonts w:ascii="Arial" w:hAnsi="Arial" w:cs="Arial"/>
        </w:rPr>
        <w:t xml:space="preserve">Moira Smith                           </w:t>
      </w:r>
      <w:r w:rsidR="00026E8F">
        <w:rPr>
          <w:rFonts w:ascii="Arial" w:hAnsi="Arial" w:cs="Arial"/>
        </w:rPr>
        <w:t xml:space="preserve">       </w:t>
      </w:r>
      <w:r w:rsidRPr="00551072">
        <w:rPr>
          <w:rFonts w:ascii="Arial" w:hAnsi="Arial" w:cs="Arial"/>
        </w:rPr>
        <w:t xml:space="preserve"> Finance Officer</w:t>
      </w:r>
      <w:r w:rsidR="00B707A6" w:rsidRPr="00551072">
        <w:rPr>
          <w:rFonts w:ascii="Arial" w:hAnsi="Arial" w:cs="Arial"/>
        </w:rPr>
        <w:t xml:space="preserve">  </w:t>
      </w:r>
    </w:p>
    <w:p w14:paraId="4DFFF2D4" w14:textId="6F0079A8" w:rsidR="00303371" w:rsidRPr="00551072" w:rsidRDefault="00EA23FF" w:rsidP="001D14F2">
      <w:pPr>
        <w:rPr>
          <w:rFonts w:ascii="Arial" w:hAnsi="Arial" w:cs="Arial"/>
        </w:rPr>
      </w:pPr>
      <w:r w:rsidRPr="00551072">
        <w:rPr>
          <w:rFonts w:ascii="Arial" w:hAnsi="Arial" w:cs="Arial"/>
        </w:rPr>
        <w:br/>
      </w:r>
      <w:r w:rsidR="00A167F3" w:rsidRPr="00551072">
        <w:rPr>
          <w:rFonts w:ascii="Arial" w:hAnsi="Arial" w:cs="Arial"/>
        </w:rPr>
        <w:t xml:space="preserve">It was noted the low attendance numbers, and how this would be reviewed elsewhere.  </w:t>
      </w:r>
    </w:p>
    <w:p w14:paraId="4A577625" w14:textId="5C4EE08C" w:rsidR="00DB3820" w:rsidRDefault="00DB3820" w:rsidP="001D14F2">
      <w:pPr>
        <w:rPr>
          <w:rFonts w:ascii="Arial" w:hAnsi="Arial" w:cs="Arial"/>
        </w:rPr>
      </w:pPr>
      <w:r>
        <w:rPr>
          <w:rFonts w:ascii="Arial" w:hAnsi="Arial" w:cs="Arial"/>
        </w:rPr>
        <w:t>T</w:t>
      </w:r>
      <w:r w:rsidR="002D66D8">
        <w:rPr>
          <w:rFonts w:ascii="Arial" w:hAnsi="Arial" w:cs="Arial"/>
        </w:rPr>
        <w:t>he meeting was quorate</w:t>
      </w:r>
      <w:r>
        <w:rPr>
          <w:rFonts w:ascii="Arial" w:hAnsi="Arial" w:cs="Arial"/>
        </w:rPr>
        <w:t xml:space="preserve"> and went ahead. </w:t>
      </w:r>
    </w:p>
    <w:p w14:paraId="5075399A" w14:textId="24A0DD53" w:rsidR="00A167F3" w:rsidRPr="002D66D8" w:rsidRDefault="00A167F3" w:rsidP="001D14F2">
      <w:pPr>
        <w:rPr>
          <w:rFonts w:ascii="Arial" w:hAnsi="Arial" w:cs="Arial"/>
          <w:b/>
        </w:rPr>
      </w:pPr>
      <w:r w:rsidRPr="002D66D8">
        <w:rPr>
          <w:rFonts w:ascii="Arial" w:hAnsi="Arial" w:cs="Arial"/>
          <w:b/>
        </w:rPr>
        <w:t xml:space="preserve">Post meeting note </w:t>
      </w:r>
    </w:p>
    <w:p w14:paraId="6BE004F9" w14:textId="2CB14063" w:rsidR="00A167F3" w:rsidRPr="002D66D8" w:rsidRDefault="00A167F3" w:rsidP="001D14F2">
      <w:pPr>
        <w:rPr>
          <w:rFonts w:ascii="Arial" w:hAnsi="Arial" w:cs="Arial"/>
          <w:b/>
        </w:rPr>
      </w:pPr>
      <w:r w:rsidRPr="002D66D8">
        <w:rPr>
          <w:rFonts w:ascii="Arial" w:hAnsi="Arial" w:cs="Arial"/>
          <w:b/>
        </w:rPr>
        <w:t xml:space="preserve">JS noted that the email invite was still on her calendar. Having worked at a different workstation the invite did not send as the addresses were not automatically populated and this went unnoticed. All Committee members advised and those who did not receive the invite or noted that papers were uploaded will be recorded as apologies rather than a no show. </w:t>
      </w:r>
    </w:p>
    <w:p w14:paraId="284A3FDA" w14:textId="56D71C08" w:rsidR="00E14A92" w:rsidRPr="00551072" w:rsidRDefault="00E14A92" w:rsidP="008F26AF">
      <w:pPr>
        <w:rPr>
          <w:rFonts w:ascii="Arial" w:hAnsi="Arial" w:cs="Arial"/>
        </w:rPr>
      </w:pPr>
    </w:p>
    <w:tbl>
      <w:tblPr>
        <w:tblStyle w:val="TableGrid"/>
        <w:tblW w:w="10519" w:type="dxa"/>
        <w:tblInd w:w="108" w:type="dxa"/>
        <w:tblLook w:val="04A0" w:firstRow="1" w:lastRow="0" w:firstColumn="1" w:lastColumn="0" w:noHBand="0" w:noVBand="1"/>
      </w:tblPr>
      <w:tblGrid>
        <w:gridCol w:w="550"/>
        <w:gridCol w:w="3089"/>
        <w:gridCol w:w="6880"/>
      </w:tblGrid>
      <w:tr w:rsidR="00FF1A48" w:rsidRPr="00551072" w14:paraId="308428D6" w14:textId="77777777" w:rsidTr="00C43099">
        <w:trPr>
          <w:trHeight w:val="620"/>
        </w:trPr>
        <w:tc>
          <w:tcPr>
            <w:tcW w:w="546" w:type="dxa"/>
          </w:tcPr>
          <w:p w14:paraId="05446A6B" w14:textId="77777777" w:rsidR="00FF1A48" w:rsidRPr="00551072" w:rsidRDefault="00FF1A48" w:rsidP="008F26AF">
            <w:pPr>
              <w:rPr>
                <w:rFonts w:ascii="Arial" w:hAnsi="Arial" w:cs="Arial"/>
              </w:rPr>
            </w:pPr>
            <w:r w:rsidRPr="00551072">
              <w:rPr>
                <w:rFonts w:ascii="Arial" w:hAnsi="Arial" w:cs="Arial"/>
              </w:rPr>
              <w:t>1.</w:t>
            </w:r>
          </w:p>
        </w:tc>
        <w:tc>
          <w:tcPr>
            <w:tcW w:w="3090" w:type="dxa"/>
          </w:tcPr>
          <w:p w14:paraId="2CB34F22" w14:textId="77777777" w:rsidR="00FF1A48" w:rsidRPr="00551072" w:rsidRDefault="00FF1A48" w:rsidP="008F26AF">
            <w:pPr>
              <w:rPr>
                <w:rFonts w:ascii="Arial" w:hAnsi="Arial" w:cs="Arial"/>
                <w:b/>
                <w:bCs/>
              </w:rPr>
            </w:pPr>
            <w:r w:rsidRPr="00551072">
              <w:rPr>
                <w:rFonts w:ascii="Arial" w:hAnsi="Arial" w:cs="Arial"/>
                <w:b/>
                <w:bCs/>
              </w:rPr>
              <w:t>Register &amp; Declaration of Interest</w:t>
            </w:r>
          </w:p>
        </w:tc>
        <w:tc>
          <w:tcPr>
            <w:tcW w:w="6883" w:type="dxa"/>
          </w:tcPr>
          <w:p w14:paraId="75EF9108" w14:textId="017F7530" w:rsidR="00FF1A48" w:rsidRPr="00551072" w:rsidRDefault="00FB376C" w:rsidP="008C6A02">
            <w:pPr>
              <w:rPr>
                <w:rFonts w:ascii="Arial" w:hAnsi="Arial" w:cs="Arial"/>
              </w:rPr>
            </w:pPr>
            <w:r w:rsidRPr="00551072">
              <w:rPr>
                <w:rFonts w:ascii="Arial" w:hAnsi="Arial" w:cs="Arial"/>
              </w:rPr>
              <w:t>None</w:t>
            </w:r>
            <w:r w:rsidR="00052173" w:rsidRPr="00551072">
              <w:rPr>
                <w:rFonts w:ascii="Arial" w:hAnsi="Arial" w:cs="Arial"/>
              </w:rPr>
              <w:br/>
            </w:r>
          </w:p>
        </w:tc>
      </w:tr>
      <w:tr w:rsidR="00FF1A48" w:rsidRPr="00551072" w14:paraId="7E858F0F" w14:textId="77777777" w:rsidTr="00686A58">
        <w:tc>
          <w:tcPr>
            <w:tcW w:w="546" w:type="dxa"/>
          </w:tcPr>
          <w:p w14:paraId="591F56E3" w14:textId="0D9ABDD0" w:rsidR="00FF1A48" w:rsidRPr="00551072" w:rsidRDefault="00FF1A48" w:rsidP="008F26AF">
            <w:pPr>
              <w:rPr>
                <w:rFonts w:ascii="Arial" w:hAnsi="Arial" w:cs="Arial"/>
              </w:rPr>
            </w:pPr>
          </w:p>
        </w:tc>
        <w:tc>
          <w:tcPr>
            <w:tcW w:w="3090" w:type="dxa"/>
          </w:tcPr>
          <w:p w14:paraId="22551556" w14:textId="03492E3C" w:rsidR="00FF1A48" w:rsidRPr="00551072" w:rsidRDefault="00BB019A" w:rsidP="008F26AF">
            <w:pPr>
              <w:rPr>
                <w:rFonts w:ascii="Arial" w:hAnsi="Arial" w:cs="Arial"/>
                <w:b/>
                <w:bCs/>
              </w:rPr>
            </w:pPr>
            <w:r w:rsidRPr="00551072">
              <w:rPr>
                <w:rFonts w:ascii="Arial" w:hAnsi="Arial" w:cs="Arial"/>
                <w:b/>
                <w:bCs/>
              </w:rPr>
              <w:t xml:space="preserve">Apologies </w:t>
            </w:r>
            <w:r w:rsidRPr="00551072">
              <w:rPr>
                <w:rFonts w:ascii="Arial" w:hAnsi="Arial" w:cs="Arial"/>
                <w:b/>
                <w:bCs/>
              </w:rPr>
              <w:br/>
            </w:r>
          </w:p>
        </w:tc>
        <w:tc>
          <w:tcPr>
            <w:tcW w:w="6883" w:type="dxa"/>
          </w:tcPr>
          <w:p w14:paraId="42FE01AD" w14:textId="77777777" w:rsidR="00F25DAB" w:rsidRDefault="002D66D8" w:rsidP="006745E0">
            <w:pPr>
              <w:rPr>
                <w:rFonts w:ascii="Arial" w:hAnsi="Arial" w:cs="Arial"/>
              </w:rPr>
            </w:pPr>
            <w:r>
              <w:rPr>
                <w:rFonts w:ascii="Arial" w:hAnsi="Arial" w:cs="Arial"/>
              </w:rPr>
              <w:t>T McGuigan</w:t>
            </w:r>
          </w:p>
          <w:p w14:paraId="7C08B54D" w14:textId="77777777" w:rsidR="002D66D8" w:rsidRDefault="002D66D8" w:rsidP="006745E0">
            <w:pPr>
              <w:rPr>
                <w:rFonts w:ascii="Arial" w:hAnsi="Arial" w:cs="Arial"/>
              </w:rPr>
            </w:pPr>
            <w:r>
              <w:rPr>
                <w:rFonts w:ascii="Arial" w:hAnsi="Arial" w:cs="Arial"/>
              </w:rPr>
              <w:t>K Philips</w:t>
            </w:r>
          </w:p>
          <w:p w14:paraId="1A287664" w14:textId="77777777" w:rsidR="002D66D8" w:rsidRDefault="002D66D8" w:rsidP="006745E0">
            <w:pPr>
              <w:rPr>
                <w:rFonts w:ascii="Arial" w:hAnsi="Arial" w:cs="Arial"/>
              </w:rPr>
            </w:pPr>
            <w:r>
              <w:rPr>
                <w:rFonts w:ascii="Arial" w:hAnsi="Arial" w:cs="Arial"/>
              </w:rPr>
              <w:t>G Bell</w:t>
            </w:r>
          </w:p>
          <w:p w14:paraId="592E209D" w14:textId="77777777" w:rsidR="002D66D8" w:rsidRDefault="002D66D8" w:rsidP="006745E0">
            <w:pPr>
              <w:rPr>
                <w:rFonts w:ascii="Arial" w:hAnsi="Arial" w:cs="Arial"/>
              </w:rPr>
            </w:pPr>
            <w:r>
              <w:rPr>
                <w:rFonts w:ascii="Arial" w:hAnsi="Arial" w:cs="Arial"/>
              </w:rPr>
              <w:t>R Rigley</w:t>
            </w:r>
          </w:p>
          <w:p w14:paraId="6A9B5AF4" w14:textId="09426EA6" w:rsidR="002D66D8" w:rsidRDefault="002D66D8" w:rsidP="006745E0">
            <w:pPr>
              <w:rPr>
                <w:rFonts w:ascii="Arial" w:hAnsi="Arial" w:cs="Arial"/>
              </w:rPr>
            </w:pPr>
            <w:r>
              <w:rPr>
                <w:rFonts w:ascii="Arial" w:hAnsi="Arial" w:cs="Arial"/>
              </w:rPr>
              <w:t>P Uti ( apologies given)</w:t>
            </w:r>
          </w:p>
          <w:p w14:paraId="4BD2F523" w14:textId="14A4D58F" w:rsidR="002D66D8" w:rsidRDefault="002D66D8" w:rsidP="006745E0">
            <w:pPr>
              <w:rPr>
                <w:rFonts w:ascii="Arial" w:hAnsi="Arial" w:cs="Arial"/>
              </w:rPr>
            </w:pPr>
            <w:r>
              <w:rPr>
                <w:rFonts w:ascii="Arial" w:hAnsi="Arial" w:cs="Arial"/>
              </w:rPr>
              <w:t>H Holland (apologies given)</w:t>
            </w:r>
          </w:p>
          <w:p w14:paraId="12A18520" w14:textId="0A2E86CA" w:rsidR="002D66D8" w:rsidRDefault="002D66D8" w:rsidP="006745E0">
            <w:pPr>
              <w:rPr>
                <w:rFonts w:ascii="Arial" w:hAnsi="Arial" w:cs="Arial"/>
              </w:rPr>
            </w:pPr>
            <w:r>
              <w:rPr>
                <w:rFonts w:ascii="Arial" w:hAnsi="Arial" w:cs="Arial"/>
              </w:rPr>
              <w:t xml:space="preserve">C Maclellan </w:t>
            </w:r>
          </w:p>
          <w:p w14:paraId="352AE449" w14:textId="2090B5CE" w:rsidR="002D66D8" w:rsidRPr="00551072" w:rsidRDefault="002D66D8" w:rsidP="006745E0">
            <w:pPr>
              <w:rPr>
                <w:rFonts w:ascii="Arial" w:hAnsi="Arial" w:cs="Arial"/>
              </w:rPr>
            </w:pPr>
          </w:p>
        </w:tc>
      </w:tr>
      <w:tr w:rsidR="00FF1A48" w:rsidRPr="00551072" w14:paraId="5F4BCF5F" w14:textId="77777777" w:rsidTr="00B5406B">
        <w:trPr>
          <w:trHeight w:val="1395"/>
        </w:trPr>
        <w:tc>
          <w:tcPr>
            <w:tcW w:w="546" w:type="dxa"/>
          </w:tcPr>
          <w:p w14:paraId="1C37C3D0" w14:textId="69F8FD4E" w:rsidR="00FF1A48" w:rsidRPr="00551072" w:rsidRDefault="00A167F3" w:rsidP="008F26AF">
            <w:pPr>
              <w:rPr>
                <w:rFonts w:ascii="Arial" w:hAnsi="Arial" w:cs="Arial"/>
              </w:rPr>
            </w:pPr>
            <w:r w:rsidRPr="00551072">
              <w:rPr>
                <w:rFonts w:ascii="Arial" w:hAnsi="Arial" w:cs="Arial"/>
              </w:rPr>
              <w:t>2.</w:t>
            </w:r>
          </w:p>
          <w:p w14:paraId="225FBFB5" w14:textId="77777777" w:rsidR="00FF1A48" w:rsidRPr="00551072" w:rsidRDefault="00FF1A48" w:rsidP="008F26AF">
            <w:pPr>
              <w:rPr>
                <w:rFonts w:ascii="Arial" w:hAnsi="Arial" w:cs="Arial"/>
              </w:rPr>
            </w:pPr>
          </w:p>
          <w:p w14:paraId="4E4A3E9F" w14:textId="77777777" w:rsidR="00FF1A48" w:rsidRPr="00551072" w:rsidRDefault="00FF1A48" w:rsidP="008F26AF">
            <w:pPr>
              <w:rPr>
                <w:rFonts w:ascii="Arial" w:hAnsi="Arial" w:cs="Arial"/>
              </w:rPr>
            </w:pPr>
          </w:p>
          <w:p w14:paraId="115138A0" w14:textId="77777777" w:rsidR="00FF1A48" w:rsidRPr="00551072" w:rsidRDefault="00FF1A48" w:rsidP="008F26AF">
            <w:pPr>
              <w:rPr>
                <w:rFonts w:ascii="Arial" w:hAnsi="Arial" w:cs="Arial"/>
              </w:rPr>
            </w:pPr>
          </w:p>
          <w:p w14:paraId="73F603F3" w14:textId="77777777" w:rsidR="00FF1A48" w:rsidRPr="00551072" w:rsidRDefault="00FF1A48" w:rsidP="008F26AF">
            <w:pPr>
              <w:rPr>
                <w:rFonts w:ascii="Arial" w:hAnsi="Arial" w:cs="Arial"/>
              </w:rPr>
            </w:pPr>
          </w:p>
          <w:p w14:paraId="3E86E37A" w14:textId="77777777" w:rsidR="00FF1A48" w:rsidRPr="00551072" w:rsidRDefault="00FF1A48" w:rsidP="008F26AF">
            <w:pPr>
              <w:rPr>
                <w:rFonts w:ascii="Arial" w:hAnsi="Arial" w:cs="Arial"/>
              </w:rPr>
            </w:pPr>
          </w:p>
          <w:p w14:paraId="48246FB8" w14:textId="77777777" w:rsidR="00FF1A48" w:rsidRPr="00551072" w:rsidRDefault="00FF1A48" w:rsidP="008F26AF">
            <w:pPr>
              <w:rPr>
                <w:rFonts w:ascii="Arial" w:hAnsi="Arial" w:cs="Arial"/>
              </w:rPr>
            </w:pPr>
          </w:p>
        </w:tc>
        <w:tc>
          <w:tcPr>
            <w:tcW w:w="3090" w:type="dxa"/>
          </w:tcPr>
          <w:p w14:paraId="1BD4E0D6" w14:textId="03A00601" w:rsidR="00FF1A48" w:rsidRPr="00551072" w:rsidRDefault="00817AF1" w:rsidP="008F26AF">
            <w:pPr>
              <w:rPr>
                <w:rFonts w:ascii="Arial" w:hAnsi="Arial" w:cs="Arial"/>
                <w:b/>
                <w:bCs/>
              </w:rPr>
            </w:pPr>
            <w:r w:rsidRPr="00551072">
              <w:rPr>
                <w:rFonts w:ascii="Arial" w:hAnsi="Arial" w:cs="Arial"/>
                <w:b/>
                <w:bCs/>
              </w:rPr>
              <w:t xml:space="preserve">Minutes of Meeting held on </w:t>
            </w:r>
            <w:r w:rsidR="002667D9" w:rsidRPr="00551072">
              <w:rPr>
                <w:rFonts w:ascii="Arial" w:hAnsi="Arial" w:cs="Arial"/>
                <w:b/>
                <w:bCs/>
              </w:rPr>
              <w:t>27</w:t>
            </w:r>
            <w:r w:rsidR="002667D9" w:rsidRPr="00551072">
              <w:rPr>
                <w:rFonts w:ascii="Arial" w:hAnsi="Arial" w:cs="Arial"/>
                <w:b/>
                <w:bCs/>
                <w:vertAlign w:val="superscript"/>
              </w:rPr>
              <w:t xml:space="preserve">th </w:t>
            </w:r>
            <w:r w:rsidR="002667D9" w:rsidRPr="00551072">
              <w:rPr>
                <w:rFonts w:ascii="Arial" w:hAnsi="Arial" w:cs="Arial"/>
                <w:b/>
                <w:bCs/>
              </w:rPr>
              <w:t>October</w:t>
            </w:r>
            <w:r w:rsidRPr="00551072">
              <w:rPr>
                <w:rFonts w:ascii="Arial" w:hAnsi="Arial" w:cs="Arial"/>
                <w:b/>
                <w:bCs/>
              </w:rPr>
              <w:t xml:space="preserve"> 2022</w:t>
            </w:r>
            <w:r w:rsidR="00984372" w:rsidRPr="00551072">
              <w:rPr>
                <w:rFonts w:ascii="Arial" w:hAnsi="Arial" w:cs="Arial"/>
                <w:b/>
                <w:bCs/>
              </w:rPr>
              <w:t xml:space="preserve"> </w:t>
            </w:r>
          </w:p>
          <w:p w14:paraId="38DEB412" w14:textId="446533D2" w:rsidR="008C6A02" w:rsidRPr="00551072" w:rsidRDefault="008C6A02" w:rsidP="008F26AF">
            <w:pPr>
              <w:rPr>
                <w:rFonts w:ascii="Arial" w:hAnsi="Arial" w:cs="Arial"/>
                <w:b/>
                <w:bCs/>
              </w:rPr>
            </w:pPr>
          </w:p>
        </w:tc>
        <w:tc>
          <w:tcPr>
            <w:tcW w:w="6883" w:type="dxa"/>
          </w:tcPr>
          <w:p w14:paraId="055603E0" w14:textId="658382E5" w:rsidR="009D2EBD" w:rsidRPr="00551072" w:rsidRDefault="00E921B0" w:rsidP="00B624D9">
            <w:pPr>
              <w:rPr>
                <w:rFonts w:ascii="Arial" w:hAnsi="Arial" w:cs="Arial"/>
              </w:rPr>
            </w:pPr>
            <w:r w:rsidRPr="00551072">
              <w:rPr>
                <w:rFonts w:ascii="Arial" w:hAnsi="Arial" w:cs="Arial"/>
              </w:rPr>
              <w:t>No matters arising</w:t>
            </w:r>
          </w:p>
          <w:p w14:paraId="01418687" w14:textId="132C79DD" w:rsidR="00E921B0" w:rsidRPr="00551072" w:rsidRDefault="00E921B0" w:rsidP="00B624D9">
            <w:pPr>
              <w:rPr>
                <w:rFonts w:ascii="Arial" w:hAnsi="Arial" w:cs="Arial"/>
              </w:rPr>
            </w:pPr>
          </w:p>
          <w:p w14:paraId="2C4BDA3E" w14:textId="5CCF3902" w:rsidR="00E921B0" w:rsidRPr="00551072" w:rsidRDefault="00A167F3" w:rsidP="00B624D9">
            <w:pPr>
              <w:rPr>
                <w:rFonts w:ascii="Arial" w:hAnsi="Arial" w:cs="Arial"/>
              </w:rPr>
            </w:pPr>
            <w:r w:rsidRPr="00551072">
              <w:rPr>
                <w:rFonts w:ascii="Arial" w:hAnsi="Arial" w:cs="Arial"/>
              </w:rPr>
              <w:t xml:space="preserve">Proposed –  D Khan </w:t>
            </w:r>
          </w:p>
          <w:p w14:paraId="1A2C233A" w14:textId="5CB1485A" w:rsidR="00C36A4A" w:rsidRPr="00551072" w:rsidRDefault="00A167F3" w:rsidP="00B624D9">
            <w:pPr>
              <w:rPr>
                <w:rFonts w:ascii="Arial" w:hAnsi="Arial" w:cs="Arial"/>
              </w:rPr>
            </w:pPr>
            <w:r w:rsidRPr="00551072">
              <w:rPr>
                <w:rFonts w:ascii="Arial" w:hAnsi="Arial" w:cs="Arial"/>
              </w:rPr>
              <w:t xml:space="preserve">Seconded – D Mackenzie </w:t>
            </w:r>
          </w:p>
          <w:p w14:paraId="157BDB9E" w14:textId="571654A0" w:rsidR="00D327BC" w:rsidRPr="00551072" w:rsidRDefault="00D327BC" w:rsidP="00C36A4A">
            <w:pPr>
              <w:rPr>
                <w:rFonts w:ascii="Arial" w:hAnsi="Arial" w:cs="Arial"/>
              </w:rPr>
            </w:pPr>
          </w:p>
        </w:tc>
      </w:tr>
      <w:tr w:rsidR="00FA2066" w:rsidRPr="00551072" w14:paraId="16EC179E" w14:textId="77777777" w:rsidTr="00686A58">
        <w:tc>
          <w:tcPr>
            <w:tcW w:w="546" w:type="dxa"/>
          </w:tcPr>
          <w:p w14:paraId="29A714C1" w14:textId="6EE3DDAD" w:rsidR="00FA2066" w:rsidRPr="00551072" w:rsidRDefault="00D945F7" w:rsidP="00FA2066">
            <w:pPr>
              <w:rPr>
                <w:rFonts w:ascii="Arial" w:hAnsi="Arial" w:cs="Arial"/>
              </w:rPr>
            </w:pPr>
            <w:r w:rsidRPr="00551072">
              <w:rPr>
                <w:rFonts w:ascii="Arial" w:hAnsi="Arial" w:cs="Arial"/>
              </w:rPr>
              <w:t>3.</w:t>
            </w:r>
          </w:p>
        </w:tc>
        <w:tc>
          <w:tcPr>
            <w:tcW w:w="3090" w:type="dxa"/>
          </w:tcPr>
          <w:p w14:paraId="7741E707" w14:textId="79400D3D" w:rsidR="00D945F7" w:rsidRPr="00551072" w:rsidRDefault="00A167F3" w:rsidP="00B372E2">
            <w:pPr>
              <w:rPr>
                <w:rFonts w:ascii="Arial" w:hAnsi="Arial" w:cs="Arial"/>
                <w:b/>
                <w:bCs/>
              </w:rPr>
            </w:pPr>
            <w:r w:rsidRPr="00551072">
              <w:rPr>
                <w:rFonts w:ascii="Arial" w:hAnsi="Arial" w:cs="Arial"/>
                <w:b/>
                <w:bCs/>
              </w:rPr>
              <w:t xml:space="preserve">Management Accounts </w:t>
            </w:r>
          </w:p>
          <w:p w14:paraId="2948E5AE" w14:textId="5BF1328B" w:rsidR="00395752" w:rsidRPr="00551072" w:rsidRDefault="00395752" w:rsidP="00B372E2">
            <w:pPr>
              <w:rPr>
                <w:rFonts w:ascii="Arial" w:hAnsi="Arial" w:cs="Arial"/>
                <w:b/>
                <w:bCs/>
              </w:rPr>
            </w:pPr>
          </w:p>
          <w:p w14:paraId="4F2CF734" w14:textId="6D9AC2DA" w:rsidR="00395752" w:rsidRPr="00551072" w:rsidRDefault="00395752" w:rsidP="00B372E2">
            <w:pPr>
              <w:rPr>
                <w:rFonts w:ascii="Arial" w:hAnsi="Arial" w:cs="Arial"/>
                <w:b/>
                <w:bCs/>
              </w:rPr>
            </w:pPr>
          </w:p>
          <w:p w14:paraId="65321716" w14:textId="2C3204AA" w:rsidR="00395752" w:rsidRPr="00551072" w:rsidRDefault="00395752" w:rsidP="00B372E2">
            <w:pPr>
              <w:rPr>
                <w:rFonts w:ascii="Arial" w:hAnsi="Arial" w:cs="Arial"/>
                <w:b/>
                <w:bCs/>
              </w:rPr>
            </w:pPr>
          </w:p>
          <w:p w14:paraId="15E9BD8F" w14:textId="4E014056" w:rsidR="00395752" w:rsidRPr="00551072" w:rsidRDefault="00395752" w:rsidP="00B372E2">
            <w:pPr>
              <w:rPr>
                <w:rFonts w:ascii="Arial" w:hAnsi="Arial" w:cs="Arial"/>
                <w:b/>
                <w:bCs/>
              </w:rPr>
            </w:pPr>
          </w:p>
          <w:p w14:paraId="210DFAB0" w14:textId="66B9CD96" w:rsidR="00395752" w:rsidRPr="00551072" w:rsidRDefault="00395752" w:rsidP="00B372E2">
            <w:pPr>
              <w:rPr>
                <w:rFonts w:ascii="Arial" w:hAnsi="Arial" w:cs="Arial"/>
                <w:b/>
                <w:bCs/>
              </w:rPr>
            </w:pPr>
          </w:p>
          <w:p w14:paraId="0110ED1B" w14:textId="3E119CA1" w:rsidR="00395752" w:rsidRPr="00551072" w:rsidRDefault="00395752" w:rsidP="00B372E2">
            <w:pPr>
              <w:rPr>
                <w:rFonts w:ascii="Arial" w:hAnsi="Arial" w:cs="Arial"/>
                <w:b/>
                <w:bCs/>
              </w:rPr>
            </w:pPr>
          </w:p>
          <w:p w14:paraId="44B2A115" w14:textId="35A275AE" w:rsidR="00395752" w:rsidRPr="00551072" w:rsidRDefault="00395752" w:rsidP="00B372E2">
            <w:pPr>
              <w:rPr>
                <w:rFonts w:ascii="Arial" w:hAnsi="Arial" w:cs="Arial"/>
                <w:b/>
                <w:bCs/>
              </w:rPr>
            </w:pPr>
          </w:p>
          <w:p w14:paraId="34896968" w14:textId="7FE05650" w:rsidR="00395752" w:rsidRPr="00551072" w:rsidRDefault="00395752" w:rsidP="00B372E2">
            <w:pPr>
              <w:rPr>
                <w:rFonts w:ascii="Arial" w:hAnsi="Arial" w:cs="Arial"/>
                <w:b/>
                <w:bCs/>
              </w:rPr>
            </w:pPr>
          </w:p>
          <w:p w14:paraId="5C5C2B01" w14:textId="3FADD1DA" w:rsidR="00395752" w:rsidRPr="00551072" w:rsidRDefault="00395752" w:rsidP="00B372E2">
            <w:pPr>
              <w:rPr>
                <w:rFonts w:ascii="Arial" w:hAnsi="Arial" w:cs="Arial"/>
                <w:b/>
                <w:bCs/>
              </w:rPr>
            </w:pPr>
          </w:p>
          <w:p w14:paraId="0A5863CD" w14:textId="44E0CF20" w:rsidR="00395752" w:rsidRPr="00551072" w:rsidRDefault="00395752" w:rsidP="00B372E2">
            <w:pPr>
              <w:rPr>
                <w:rFonts w:ascii="Arial" w:hAnsi="Arial" w:cs="Arial"/>
                <w:b/>
                <w:bCs/>
              </w:rPr>
            </w:pPr>
          </w:p>
          <w:p w14:paraId="7F76C966" w14:textId="1F142588" w:rsidR="00395752" w:rsidRPr="00551072" w:rsidRDefault="00395752" w:rsidP="00B372E2">
            <w:pPr>
              <w:rPr>
                <w:rFonts w:ascii="Arial" w:hAnsi="Arial" w:cs="Arial"/>
                <w:b/>
                <w:bCs/>
              </w:rPr>
            </w:pPr>
          </w:p>
          <w:p w14:paraId="62F0A20E" w14:textId="01484BED" w:rsidR="00395752" w:rsidRPr="00551072" w:rsidRDefault="00395752" w:rsidP="00B372E2">
            <w:pPr>
              <w:rPr>
                <w:rFonts w:ascii="Arial" w:hAnsi="Arial" w:cs="Arial"/>
                <w:b/>
                <w:bCs/>
              </w:rPr>
            </w:pPr>
          </w:p>
          <w:p w14:paraId="4D957BBE" w14:textId="4523F5AD" w:rsidR="00395752" w:rsidRPr="00551072" w:rsidRDefault="00395752" w:rsidP="00B372E2">
            <w:pPr>
              <w:rPr>
                <w:rFonts w:ascii="Arial" w:hAnsi="Arial" w:cs="Arial"/>
                <w:b/>
                <w:bCs/>
              </w:rPr>
            </w:pPr>
          </w:p>
          <w:p w14:paraId="0F94BE66" w14:textId="7B605C72" w:rsidR="00395752" w:rsidRPr="00551072" w:rsidRDefault="00395752" w:rsidP="00B372E2">
            <w:pPr>
              <w:rPr>
                <w:rFonts w:ascii="Arial" w:hAnsi="Arial" w:cs="Arial"/>
                <w:b/>
                <w:bCs/>
              </w:rPr>
            </w:pPr>
          </w:p>
          <w:p w14:paraId="3AC76AD7" w14:textId="338E0090" w:rsidR="00395752" w:rsidRPr="00551072" w:rsidRDefault="00395752" w:rsidP="00B372E2">
            <w:pPr>
              <w:rPr>
                <w:rFonts w:ascii="Arial" w:hAnsi="Arial" w:cs="Arial"/>
                <w:b/>
                <w:bCs/>
              </w:rPr>
            </w:pPr>
          </w:p>
          <w:p w14:paraId="69B85C17" w14:textId="71A7948F" w:rsidR="00395752" w:rsidRPr="00551072" w:rsidRDefault="00395752" w:rsidP="00B372E2">
            <w:pPr>
              <w:rPr>
                <w:rFonts w:ascii="Arial" w:hAnsi="Arial" w:cs="Arial"/>
                <w:b/>
                <w:bCs/>
              </w:rPr>
            </w:pPr>
          </w:p>
          <w:p w14:paraId="44FB3094" w14:textId="4EEB6BEA" w:rsidR="00395752" w:rsidRPr="00551072" w:rsidRDefault="00395752" w:rsidP="00B372E2">
            <w:pPr>
              <w:rPr>
                <w:rFonts w:ascii="Arial" w:hAnsi="Arial" w:cs="Arial"/>
                <w:b/>
                <w:bCs/>
              </w:rPr>
            </w:pPr>
          </w:p>
          <w:p w14:paraId="3897CF05" w14:textId="1B5A6F4D" w:rsidR="00395752" w:rsidRPr="00551072" w:rsidRDefault="00395752" w:rsidP="00B372E2">
            <w:pPr>
              <w:rPr>
                <w:rFonts w:ascii="Arial" w:hAnsi="Arial" w:cs="Arial"/>
                <w:b/>
                <w:bCs/>
              </w:rPr>
            </w:pPr>
          </w:p>
          <w:p w14:paraId="776C928B" w14:textId="6DA32479" w:rsidR="00395752" w:rsidRPr="00551072" w:rsidRDefault="00395752" w:rsidP="00B372E2">
            <w:pPr>
              <w:rPr>
                <w:rFonts w:ascii="Arial" w:hAnsi="Arial" w:cs="Arial"/>
                <w:b/>
                <w:bCs/>
              </w:rPr>
            </w:pPr>
          </w:p>
          <w:p w14:paraId="26BB168B" w14:textId="14EA8C00" w:rsidR="00395752" w:rsidRPr="00551072" w:rsidRDefault="00395752" w:rsidP="00B372E2">
            <w:pPr>
              <w:rPr>
                <w:rFonts w:ascii="Arial" w:hAnsi="Arial" w:cs="Arial"/>
                <w:b/>
                <w:bCs/>
              </w:rPr>
            </w:pPr>
          </w:p>
          <w:p w14:paraId="05099181" w14:textId="73CDAC24" w:rsidR="00395752" w:rsidRPr="00551072" w:rsidRDefault="00395752" w:rsidP="00B372E2">
            <w:pPr>
              <w:rPr>
                <w:rFonts w:ascii="Arial" w:hAnsi="Arial" w:cs="Arial"/>
                <w:b/>
                <w:bCs/>
              </w:rPr>
            </w:pPr>
          </w:p>
          <w:p w14:paraId="3451CC9A" w14:textId="46F2C644" w:rsidR="00395752" w:rsidRPr="00551072" w:rsidRDefault="00395752" w:rsidP="00B372E2">
            <w:pPr>
              <w:rPr>
                <w:rFonts w:ascii="Arial" w:hAnsi="Arial" w:cs="Arial"/>
                <w:b/>
                <w:bCs/>
              </w:rPr>
            </w:pPr>
          </w:p>
          <w:p w14:paraId="6AACF95D" w14:textId="488280C9" w:rsidR="00395752" w:rsidRPr="00551072" w:rsidRDefault="00395752" w:rsidP="00B372E2">
            <w:pPr>
              <w:rPr>
                <w:rFonts w:ascii="Arial" w:hAnsi="Arial" w:cs="Arial"/>
                <w:b/>
                <w:bCs/>
              </w:rPr>
            </w:pPr>
          </w:p>
          <w:p w14:paraId="51937928" w14:textId="5F1DE4FF" w:rsidR="00395752" w:rsidRPr="00551072" w:rsidRDefault="00395752" w:rsidP="00B372E2">
            <w:pPr>
              <w:rPr>
                <w:rFonts w:ascii="Arial" w:hAnsi="Arial" w:cs="Arial"/>
                <w:b/>
                <w:bCs/>
              </w:rPr>
            </w:pPr>
          </w:p>
          <w:p w14:paraId="18E6F87C" w14:textId="445766A4" w:rsidR="00395752" w:rsidRPr="00551072" w:rsidRDefault="00395752" w:rsidP="00B372E2">
            <w:pPr>
              <w:rPr>
                <w:rFonts w:ascii="Arial" w:hAnsi="Arial" w:cs="Arial"/>
                <w:b/>
                <w:bCs/>
              </w:rPr>
            </w:pPr>
          </w:p>
          <w:p w14:paraId="68097DF6" w14:textId="27C6A28E" w:rsidR="00395752" w:rsidRPr="00551072" w:rsidRDefault="00395752" w:rsidP="00B372E2">
            <w:pPr>
              <w:rPr>
                <w:rFonts w:ascii="Arial" w:hAnsi="Arial" w:cs="Arial"/>
                <w:b/>
                <w:bCs/>
              </w:rPr>
            </w:pPr>
          </w:p>
          <w:p w14:paraId="0A56FA4E" w14:textId="1541A135" w:rsidR="00395752" w:rsidRPr="00551072" w:rsidRDefault="00395752" w:rsidP="00B372E2">
            <w:pPr>
              <w:rPr>
                <w:rFonts w:ascii="Arial" w:hAnsi="Arial" w:cs="Arial"/>
                <w:b/>
                <w:bCs/>
              </w:rPr>
            </w:pPr>
          </w:p>
          <w:p w14:paraId="11D22362" w14:textId="38564185" w:rsidR="00395752" w:rsidRPr="00551072" w:rsidRDefault="00395752" w:rsidP="00B372E2">
            <w:pPr>
              <w:rPr>
                <w:rFonts w:ascii="Arial" w:hAnsi="Arial" w:cs="Arial"/>
                <w:b/>
                <w:bCs/>
              </w:rPr>
            </w:pPr>
          </w:p>
          <w:p w14:paraId="601C5A5D" w14:textId="46286995" w:rsidR="00395752" w:rsidRPr="00551072" w:rsidRDefault="00395752" w:rsidP="00B372E2">
            <w:pPr>
              <w:rPr>
                <w:rFonts w:ascii="Arial" w:hAnsi="Arial" w:cs="Arial"/>
                <w:b/>
                <w:bCs/>
              </w:rPr>
            </w:pPr>
          </w:p>
          <w:p w14:paraId="4EAF8A14" w14:textId="77777777" w:rsidR="00551072" w:rsidRDefault="00551072" w:rsidP="00B372E2">
            <w:pPr>
              <w:rPr>
                <w:rFonts w:ascii="Arial" w:hAnsi="Arial" w:cs="Arial"/>
                <w:b/>
                <w:bCs/>
              </w:rPr>
            </w:pPr>
          </w:p>
          <w:p w14:paraId="417040AF" w14:textId="77777777" w:rsidR="00551072" w:rsidRDefault="00551072" w:rsidP="00B372E2">
            <w:pPr>
              <w:rPr>
                <w:rFonts w:ascii="Arial" w:hAnsi="Arial" w:cs="Arial"/>
                <w:b/>
                <w:bCs/>
              </w:rPr>
            </w:pPr>
          </w:p>
          <w:p w14:paraId="2A475212" w14:textId="77777777" w:rsidR="00551072" w:rsidRDefault="00551072" w:rsidP="00B372E2">
            <w:pPr>
              <w:rPr>
                <w:rFonts w:ascii="Arial" w:hAnsi="Arial" w:cs="Arial"/>
                <w:b/>
                <w:bCs/>
              </w:rPr>
            </w:pPr>
          </w:p>
          <w:p w14:paraId="158C7A55" w14:textId="77777777" w:rsidR="00551072" w:rsidRDefault="00551072" w:rsidP="00B372E2">
            <w:pPr>
              <w:rPr>
                <w:rFonts w:ascii="Arial" w:hAnsi="Arial" w:cs="Arial"/>
                <w:b/>
                <w:bCs/>
              </w:rPr>
            </w:pPr>
          </w:p>
          <w:p w14:paraId="17674B67" w14:textId="3AA98CD4" w:rsidR="00395752" w:rsidRPr="00551072" w:rsidRDefault="00395752" w:rsidP="00B372E2">
            <w:pPr>
              <w:rPr>
                <w:rFonts w:ascii="Arial" w:hAnsi="Arial" w:cs="Arial"/>
                <w:b/>
                <w:bCs/>
              </w:rPr>
            </w:pPr>
            <w:r w:rsidRPr="00551072">
              <w:rPr>
                <w:rFonts w:ascii="Arial" w:hAnsi="Arial" w:cs="Arial"/>
                <w:b/>
                <w:bCs/>
              </w:rPr>
              <w:t xml:space="preserve">Treasury Management Report </w:t>
            </w:r>
          </w:p>
          <w:p w14:paraId="3A2E3779" w14:textId="65535253" w:rsidR="00395752" w:rsidRPr="00551072" w:rsidRDefault="00395752" w:rsidP="00B372E2">
            <w:pPr>
              <w:rPr>
                <w:rFonts w:ascii="Arial" w:hAnsi="Arial" w:cs="Arial"/>
                <w:b/>
                <w:bCs/>
              </w:rPr>
            </w:pPr>
          </w:p>
          <w:p w14:paraId="488A2AFF" w14:textId="77777777" w:rsidR="00395752" w:rsidRPr="00551072" w:rsidRDefault="00395752" w:rsidP="00B372E2">
            <w:pPr>
              <w:rPr>
                <w:rFonts w:ascii="Arial" w:hAnsi="Arial" w:cs="Arial"/>
                <w:b/>
                <w:bCs/>
              </w:rPr>
            </w:pPr>
          </w:p>
          <w:p w14:paraId="6BF5860B" w14:textId="77777777" w:rsidR="00B372E2" w:rsidRPr="00551072" w:rsidRDefault="00B372E2" w:rsidP="00B372E2">
            <w:pPr>
              <w:rPr>
                <w:rFonts w:ascii="Arial" w:hAnsi="Arial" w:cs="Arial"/>
                <w:b/>
                <w:bCs/>
              </w:rPr>
            </w:pPr>
          </w:p>
          <w:p w14:paraId="09D3F966" w14:textId="11982E48" w:rsidR="00B372E2" w:rsidRPr="00551072" w:rsidRDefault="00B372E2" w:rsidP="00395752">
            <w:pPr>
              <w:pStyle w:val="ListParagraph"/>
              <w:rPr>
                <w:rFonts w:ascii="Arial" w:hAnsi="Arial" w:cs="Arial"/>
                <w:b/>
                <w:bCs/>
                <w:sz w:val="24"/>
                <w:szCs w:val="24"/>
              </w:rPr>
            </w:pPr>
          </w:p>
        </w:tc>
        <w:tc>
          <w:tcPr>
            <w:tcW w:w="6883" w:type="dxa"/>
          </w:tcPr>
          <w:p w14:paraId="014F3D97" w14:textId="0C556768" w:rsidR="00A167F3" w:rsidRPr="00551072" w:rsidRDefault="00A167F3" w:rsidP="00B108EB">
            <w:pPr>
              <w:pStyle w:val="ListParagraph"/>
              <w:tabs>
                <w:tab w:val="left" w:pos="0"/>
              </w:tabs>
              <w:spacing w:after="0" w:line="240" w:lineRule="auto"/>
              <w:ind w:left="0"/>
              <w:rPr>
                <w:rFonts w:ascii="Arial" w:hAnsi="Arial" w:cs="Arial"/>
                <w:sz w:val="24"/>
                <w:szCs w:val="24"/>
              </w:rPr>
            </w:pPr>
            <w:r w:rsidRPr="00551072">
              <w:rPr>
                <w:rFonts w:ascii="Arial" w:hAnsi="Arial" w:cs="Arial"/>
                <w:sz w:val="24"/>
                <w:szCs w:val="24"/>
              </w:rPr>
              <w:lastRenderedPageBreak/>
              <w:t>MS presented the Management Accounts for the 9 months to 31</w:t>
            </w:r>
            <w:r w:rsidRPr="00551072">
              <w:rPr>
                <w:rFonts w:ascii="Arial" w:hAnsi="Arial" w:cs="Arial"/>
                <w:sz w:val="24"/>
                <w:szCs w:val="24"/>
                <w:vertAlign w:val="superscript"/>
              </w:rPr>
              <w:t>st</w:t>
            </w:r>
            <w:r w:rsidRPr="00551072">
              <w:rPr>
                <w:rFonts w:ascii="Arial" w:hAnsi="Arial" w:cs="Arial"/>
                <w:sz w:val="24"/>
                <w:szCs w:val="24"/>
              </w:rPr>
              <w:t xml:space="preserve"> December </w:t>
            </w:r>
            <w:r w:rsidR="00026E8F">
              <w:rPr>
                <w:rFonts w:ascii="Arial" w:hAnsi="Arial" w:cs="Arial"/>
                <w:sz w:val="24"/>
                <w:szCs w:val="24"/>
              </w:rPr>
              <w:t xml:space="preserve">2023 </w:t>
            </w:r>
            <w:r w:rsidRPr="00551072">
              <w:rPr>
                <w:rFonts w:ascii="Arial" w:hAnsi="Arial" w:cs="Arial"/>
                <w:sz w:val="24"/>
                <w:szCs w:val="24"/>
              </w:rPr>
              <w:t xml:space="preserve"> previously circulated/uploaded to Committee portal and included appendices. </w:t>
            </w:r>
          </w:p>
          <w:p w14:paraId="321F4BD4" w14:textId="5F762164" w:rsidR="00A167F3" w:rsidRPr="00551072" w:rsidRDefault="00A167F3" w:rsidP="00B108EB">
            <w:pPr>
              <w:pStyle w:val="ListParagraph"/>
              <w:tabs>
                <w:tab w:val="left" w:pos="0"/>
              </w:tabs>
              <w:spacing w:after="0" w:line="240" w:lineRule="auto"/>
              <w:ind w:left="0"/>
              <w:rPr>
                <w:rFonts w:ascii="Arial" w:hAnsi="Arial" w:cs="Arial"/>
                <w:sz w:val="24"/>
                <w:szCs w:val="24"/>
              </w:rPr>
            </w:pPr>
            <w:r w:rsidRPr="00551072">
              <w:rPr>
                <w:rFonts w:ascii="Arial" w:hAnsi="Arial" w:cs="Arial"/>
                <w:sz w:val="24"/>
                <w:szCs w:val="24"/>
              </w:rPr>
              <w:t xml:space="preserve">Key points outlined and committee were asked to consider the content of the report and comment. </w:t>
            </w:r>
          </w:p>
          <w:p w14:paraId="51EBF5DC" w14:textId="37C8F82B" w:rsidR="00D90729" w:rsidRPr="00551072" w:rsidRDefault="00D90729" w:rsidP="00D90729">
            <w:pPr>
              <w:pStyle w:val="ListParagraph"/>
              <w:numPr>
                <w:ilvl w:val="0"/>
                <w:numId w:val="37"/>
              </w:numPr>
              <w:tabs>
                <w:tab w:val="left" w:pos="0"/>
              </w:tabs>
              <w:spacing w:after="0" w:line="240" w:lineRule="auto"/>
              <w:rPr>
                <w:rFonts w:ascii="Arial" w:hAnsi="Arial" w:cs="Arial"/>
                <w:sz w:val="24"/>
                <w:szCs w:val="24"/>
              </w:rPr>
            </w:pPr>
            <w:r w:rsidRPr="00551072">
              <w:rPr>
                <w:rFonts w:ascii="Arial" w:hAnsi="Arial" w:cs="Arial"/>
                <w:sz w:val="24"/>
                <w:szCs w:val="24"/>
              </w:rPr>
              <w:t xml:space="preserve">The current surplus mainly reflects the phasing of maintenance activity and spend as well as savings on staff costs. This is similar against total operating costs. </w:t>
            </w:r>
          </w:p>
          <w:p w14:paraId="3ABF153F" w14:textId="234CC4DF" w:rsidR="00D90729" w:rsidRPr="00551072" w:rsidRDefault="00D90729" w:rsidP="00D90729">
            <w:pPr>
              <w:pStyle w:val="ListParagraph"/>
              <w:numPr>
                <w:ilvl w:val="0"/>
                <w:numId w:val="37"/>
              </w:numPr>
              <w:tabs>
                <w:tab w:val="left" w:pos="0"/>
              </w:tabs>
              <w:spacing w:after="0" w:line="240" w:lineRule="auto"/>
              <w:rPr>
                <w:rFonts w:ascii="Arial" w:hAnsi="Arial" w:cs="Arial"/>
                <w:sz w:val="24"/>
                <w:szCs w:val="24"/>
              </w:rPr>
            </w:pPr>
            <w:r w:rsidRPr="00551072">
              <w:rPr>
                <w:rFonts w:ascii="Arial" w:hAnsi="Arial" w:cs="Arial"/>
                <w:sz w:val="24"/>
                <w:szCs w:val="24"/>
              </w:rPr>
              <w:t xml:space="preserve">The full year out-turn is consistent with targets set under the business plan. </w:t>
            </w:r>
          </w:p>
          <w:p w14:paraId="6BB96140" w14:textId="52CD76F9" w:rsidR="00D90729" w:rsidRPr="00551072" w:rsidRDefault="00D90729" w:rsidP="00D90729">
            <w:pPr>
              <w:pStyle w:val="ListParagraph"/>
              <w:numPr>
                <w:ilvl w:val="0"/>
                <w:numId w:val="37"/>
              </w:numPr>
              <w:tabs>
                <w:tab w:val="left" w:pos="0"/>
              </w:tabs>
              <w:spacing w:after="0" w:line="240" w:lineRule="auto"/>
              <w:rPr>
                <w:rFonts w:ascii="Arial" w:hAnsi="Arial" w:cs="Arial"/>
                <w:sz w:val="24"/>
                <w:szCs w:val="24"/>
              </w:rPr>
            </w:pPr>
            <w:r w:rsidRPr="00551072">
              <w:rPr>
                <w:rFonts w:ascii="Arial" w:hAnsi="Arial" w:cs="Arial"/>
                <w:sz w:val="24"/>
                <w:szCs w:val="24"/>
              </w:rPr>
              <w:t>Gross rent arrears are 0</w:t>
            </w:r>
          </w:p>
          <w:p w14:paraId="2F5A1689" w14:textId="3CDB895A" w:rsidR="00D90729" w:rsidRPr="00551072" w:rsidRDefault="00D90729" w:rsidP="00D90729">
            <w:pPr>
              <w:pStyle w:val="ListParagraph"/>
              <w:numPr>
                <w:ilvl w:val="0"/>
                <w:numId w:val="37"/>
              </w:numPr>
              <w:tabs>
                <w:tab w:val="left" w:pos="0"/>
              </w:tabs>
              <w:spacing w:after="0" w:line="240" w:lineRule="auto"/>
              <w:rPr>
                <w:rFonts w:ascii="Arial" w:hAnsi="Arial" w:cs="Arial"/>
                <w:sz w:val="24"/>
                <w:szCs w:val="24"/>
              </w:rPr>
            </w:pPr>
            <w:r w:rsidRPr="00551072">
              <w:rPr>
                <w:rFonts w:ascii="Arial" w:hAnsi="Arial" w:cs="Arial"/>
                <w:sz w:val="24"/>
                <w:szCs w:val="24"/>
              </w:rPr>
              <w:t xml:space="preserve">.12 Higher than the assumed budget position of 4% and average at 3.75% across the nine months. </w:t>
            </w:r>
          </w:p>
          <w:p w14:paraId="29B01831" w14:textId="40F0CF17" w:rsidR="00D90729" w:rsidRPr="00551072" w:rsidRDefault="00D90729" w:rsidP="00D90729">
            <w:pPr>
              <w:pStyle w:val="ListParagraph"/>
              <w:numPr>
                <w:ilvl w:val="0"/>
                <w:numId w:val="37"/>
              </w:numPr>
              <w:tabs>
                <w:tab w:val="left" w:pos="0"/>
              </w:tabs>
              <w:spacing w:after="0" w:line="240" w:lineRule="auto"/>
              <w:rPr>
                <w:rFonts w:ascii="Arial" w:hAnsi="Arial" w:cs="Arial"/>
                <w:sz w:val="24"/>
                <w:szCs w:val="24"/>
              </w:rPr>
            </w:pPr>
            <w:r w:rsidRPr="00551072">
              <w:rPr>
                <w:rFonts w:ascii="Arial" w:hAnsi="Arial" w:cs="Arial"/>
                <w:sz w:val="24"/>
                <w:szCs w:val="24"/>
              </w:rPr>
              <w:lastRenderedPageBreak/>
              <w:t xml:space="preserve">The total loan balance is £1.983m and all covenants are compliant. </w:t>
            </w:r>
          </w:p>
          <w:p w14:paraId="71456BB6" w14:textId="4D028254" w:rsidR="00395752" w:rsidRPr="00551072" w:rsidRDefault="00395752" w:rsidP="00395752">
            <w:pPr>
              <w:tabs>
                <w:tab w:val="left" w:pos="0"/>
              </w:tabs>
              <w:rPr>
                <w:rFonts w:ascii="Arial" w:hAnsi="Arial" w:cs="Arial"/>
              </w:rPr>
            </w:pPr>
          </w:p>
          <w:p w14:paraId="744EB07F" w14:textId="20AA298B" w:rsidR="00395752" w:rsidRPr="00551072" w:rsidRDefault="00395752" w:rsidP="00395752">
            <w:pPr>
              <w:tabs>
                <w:tab w:val="left" w:pos="0"/>
              </w:tabs>
              <w:rPr>
                <w:rFonts w:ascii="Arial" w:hAnsi="Arial" w:cs="Arial"/>
              </w:rPr>
            </w:pPr>
            <w:r w:rsidRPr="00551072">
              <w:rPr>
                <w:rFonts w:ascii="Arial" w:hAnsi="Arial" w:cs="Arial"/>
              </w:rPr>
              <w:t xml:space="preserve">JS commented on the arrears information, highlighting the challenges faced by tenants, and aslo where we have provided financial assistance through funding and it was the intention this would alleviate any difficulties tenants had in meeting their rent costs. The absence of staff due to illness may have contributed to the poorer performance. </w:t>
            </w:r>
          </w:p>
          <w:p w14:paraId="15051946" w14:textId="0D00E49D" w:rsidR="00395752" w:rsidRPr="00551072" w:rsidRDefault="00395752" w:rsidP="00395752">
            <w:pPr>
              <w:tabs>
                <w:tab w:val="left" w:pos="0"/>
              </w:tabs>
              <w:rPr>
                <w:rFonts w:ascii="Arial" w:hAnsi="Arial" w:cs="Arial"/>
              </w:rPr>
            </w:pPr>
            <w:r w:rsidRPr="00551072">
              <w:rPr>
                <w:rFonts w:ascii="Arial" w:hAnsi="Arial" w:cs="Arial"/>
              </w:rPr>
              <w:t xml:space="preserve">Committee not concerned as it is expected that the period to end of December always brings challenges. </w:t>
            </w:r>
          </w:p>
          <w:p w14:paraId="764F097D" w14:textId="763CA677" w:rsidR="00395752" w:rsidRPr="00551072" w:rsidRDefault="00395752" w:rsidP="00395752">
            <w:pPr>
              <w:tabs>
                <w:tab w:val="left" w:pos="0"/>
              </w:tabs>
              <w:rPr>
                <w:rFonts w:ascii="Arial" w:hAnsi="Arial" w:cs="Arial"/>
              </w:rPr>
            </w:pPr>
          </w:p>
          <w:p w14:paraId="60AEB832" w14:textId="77777777" w:rsidR="00551072" w:rsidRPr="00551072" w:rsidRDefault="00551072" w:rsidP="00551072">
            <w:pPr>
              <w:tabs>
                <w:tab w:val="left" w:pos="0"/>
              </w:tabs>
              <w:rPr>
                <w:rFonts w:ascii="Arial" w:hAnsi="Arial" w:cs="Arial"/>
              </w:rPr>
            </w:pPr>
            <w:r w:rsidRPr="00551072">
              <w:rPr>
                <w:rFonts w:ascii="Arial" w:hAnsi="Arial" w:cs="Arial"/>
              </w:rPr>
              <w:t xml:space="preserve">We will continue to monitor and report on any covenants should these be removed by our lenders. This provides officer and committee with assurance in regard to this matter. </w:t>
            </w:r>
          </w:p>
          <w:p w14:paraId="681BF483" w14:textId="77777777" w:rsidR="00551072" w:rsidRDefault="00551072" w:rsidP="00395752">
            <w:pPr>
              <w:tabs>
                <w:tab w:val="left" w:pos="0"/>
              </w:tabs>
              <w:rPr>
                <w:rFonts w:ascii="Arial" w:hAnsi="Arial" w:cs="Arial"/>
              </w:rPr>
            </w:pPr>
          </w:p>
          <w:p w14:paraId="0FCB0910" w14:textId="79DB2B60" w:rsidR="00395752" w:rsidRPr="00551072" w:rsidRDefault="00395752" w:rsidP="00395752">
            <w:pPr>
              <w:tabs>
                <w:tab w:val="left" w:pos="0"/>
              </w:tabs>
              <w:rPr>
                <w:rFonts w:ascii="Arial" w:hAnsi="Arial" w:cs="Arial"/>
              </w:rPr>
            </w:pPr>
            <w:r w:rsidRPr="00551072">
              <w:rPr>
                <w:rFonts w:ascii="Arial" w:hAnsi="Arial" w:cs="Arial"/>
              </w:rPr>
              <w:t>Committee approved the Management Accounts for the 9 month period to 31</w:t>
            </w:r>
            <w:r w:rsidRPr="00551072">
              <w:rPr>
                <w:rFonts w:ascii="Arial" w:hAnsi="Arial" w:cs="Arial"/>
                <w:vertAlign w:val="superscript"/>
              </w:rPr>
              <w:t>st</w:t>
            </w:r>
            <w:r w:rsidRPr="00551072">
              <w:rPr>
                <w:rFonts w:ascii="Arial" w:hAnsi="Arial" w:cs="Arial"/>
              </w:rPr>
              <w:t xml:space="preserve"> December. </w:t>
            </w:r>
          </w:p>
          <w:p w14:paraId="300F3DB7" w14:textId="37863A01" w:rsidR="00395752" w:rsidRPr="00551072" w:rsidRDefault="00395752" w:rsidP="00395752">
            <w:pPr>
              <w:tabs>
                <w:tab w:val="left" w:pos="0"/>
              </w:tabs>
              <w:rPr>
                <w:rFonts w:ascii="Arial" w:hAnsi="Arial" w:cs="Arial"/>
              </w:rPr>
            </w:pPr>
            <w:r w:rsidRPr="00551072">
              <w:rPr>
                <w:rFonts w:ascii="Arial" w:hAnsi="Arial" w:cs="Arial"/>
              </w:rPr>
              <w:t xml:space="preserve">MS to distribute to lenders. </w:t>
            </w:r>
          </w:p>
          <w:p w14:paraId="3CD86DBF" w14:textId="0D53297B" w:rsidR="00395752" w:rsidRPr="00551072" w:rsidRDefault="00395752" w:rsidP="00D90729">
            <w:pPr>
              <w:tabs>
                <w:tab w:val="left" w:pos="0"/>
              </w:tabs>
              <w:rPr>
                <w:rFonts w:ascii="Arial" w:hAnsi="Arial" w:cs="Arial"/>
              </w:rPr>
            </w:pPr>
          </w:p>
          <w:p w14:paraId="7B9DD69F" w14:textId="77777777" w:rsidR="00551072" w:rsidRPr="00551072" w:rsidRDefault="00395752" w:rsidP="00395752">
            <w:pPr>
              <w:tabs>
                <w:tab w:val="left" w:pos="0"/>
              </w:tabs>
              <w:rPr>
                <w:rFonts w:ascii="Arial" w:hAnsi="Arial" w:cs="Arial"/>
              </w:rPr>
            </w:pPr>
            <w:r w:rsidRPr="00551072">
              <w:rPr>
                <w:rFonts w:ascii="Arial" w:hAnsi="Arial" w:cs="Arial"/>
              </w:rPr>
              <w:t>MS presented the report which had been previously circulated and uploaded to the C</w:t>
            </w:r>
            <w:r w:rsidR="00551072" w:rsidRPr="00551072">
              <w:rPr>
                <w:rFonts w:ascii="Arial" w:hAnsi="Arial" w:cs="Arial"/>
              </w:rPr>
              <w:t xml:space="preserve">ommittee portal and included appendices. </w:t>
            </w:r>
          </w:p>
          <w:p w14:paraId="2753752F" w14:textId="77777777" w:rsidR="00551072" w:rsidRPr="00551072" w:rsidRDefault="00551072" w:rsidP="00395752">
            <w:pPr>
              <w:tabs>
                <w:tab w:val="left" w:pos="0"/>
              </w:tabs>
              <w:rPr>
                <w:rFonts w:ascii="Arial" w:hAnsi="Arial" w:cs="Arial"/>
              </w:rPr>
            </w:pPr>
          </w:p>
          <w:p w14:paraId="30F32FAB" w14:textId="790584C6" w:rsidR="00551072" w:rsidRPr="00551072" w:rsidRDefault="00551072" w:rsidP="00026E8F">
            <w:pPr>
              <w:tabs>
                <w:tab w:val="left" w:pos="0"/>
              </w:tabs>
              <w:spacing w:after="240"/>
              <w:rPr>
                <w:rFonts w:ascii="Arial" w:hAnsi="Arial" w:cs="Arial"/>
              </w:rPr>
            </w:pPr>
            <w:r w:rsidRPr="00551072">
              <w:rPr>
                <w:rFonts w:ascii="Arial" w:hAnsi="Arial" w:cs="Arial"/>
              </w:rPr>
              <w:t xml:space="preserve">The following key points were noted </w:t>
            </w:r>
          </w:p>
          <w:p w14:paraId="3A6FE0AA" w14:textId="7F291DB2" w:rsidR="00551072" w:rsidRPr="00551072" w:rsidRDefault="00551072" w:rsidP="00026E8F">
            <w:pPr>
              <w:pStyle w:val="ListParagraph"/>
              <w:numPr>
                <w:ilvl w:val="0"/>
                <w:numId w:val="37"/>
              </w:numPr>
              <w:tabs>
                <w:tab w:val="left" w:pos="0"/>
              </w:tabs>
              <w:spacing w:after="240"/>
              <w:rPr>
                <w:rFonts w:ascii="Arial" w:hAnsi="Arial" w:cs="Arial"/>
                <w:sz w:val="24"/>
                <w:szCs w:val="24"/>
              </w:rPr>
            </w:pPr>
            <w:r w:rsidRPr="00551072">
              <w:rPr>
                <w:rFonts w:ascii="Arial" w:hAnsi="Arial" w:cs="Arial"/>
                <w:sz w:val="24"/>
                <w:szCs w:val="24"/>
              </w:rPr>
              <w:t xml:space="preserve">Cash held at period end higher than anticipated , included funding received from SFHA/Lotteries’ fund for fuel and food support. , these will be distributed throughout Q4. </w:t>
            </w:r>
          </w:p>
          <w:p w14:paraId="3DEE583C" w14:textId="1C7AC560" w:rsidR="00551072" w:rsidRPr="00551072" w:rsidRDefault="00395752" w:rsidP="00026E8F">
            <w:pPr>
              <w:pStyle w:val="ListParagraph"/>
              <w:numPr>
                <w:ilvl w:val="0"/>
                <w:numId w:val="37"/>
              </w:numPr>
              <w:tabs>
                <w:tab w:val="left" w:pos="0"/>
              </w:tabs>
              <w:spacing w:after="240"/>
              <w:rPr>
                <w:rFonts w:ascii="Arial" w:hAnsi="Arial" w:cs="Arial"/>
                <w:sz w:val="24"/>
                <w:szCs w:val="24"/>
              </w:rPr>
            </w:pPr>
            <w:r w:rsidRPr="00551072">
              <w:rPr>
                <w:rFonts w:ascii="Arial" w:hAnsi="Arial" w:cs="Arial"/>
                <w:sz w:val="24"/>
                <w:szCs w:val="24"/>
              </w:rPr>
              <w:t xml:space="preserve"> </w:t>
            </w:r>
            <w:r w:rsidR="00551072" w:rsidRPr="00551072">
              <w:rPr>
                <w:rFonts w:ascii="Arial" w:hAnsi="Arial" w:cs="Arial"/>
                <w:sz w:val="24"/>
                <w:szCs w:val="24"/>
              </w:rPr>
              <w:t xml:space="preserve">Loan interest payments will be higher in Q4 due to BOE announcement to increase base rate. </w:t>
            </w:r>
          </w:p>
          <w:p w14:paraId="2CF2BF8E" w14:textId="73DB0141" w:rsidR="00551072" w:rsidRPr="00551072" w:rsidRDefault="00551072" w:rsidP="00026E8F">
            <w:pPr>
              <w:pStyle w:val="ListParagraph"/>
              <w:numPr>
                <w:ilvl w:val="0"/>
                <w:numId w:val="37"/>
              </w:numPr>
              <w:tabs>
                <w:tab w:val="left" w:pos="0"/>
              </w:tabs>
              <w:spacing w:after="240"/>
              <w:rPr>
                <w:rFonts w:ascii="Arial" w:hAnsi="Arial" w:cs="Arial"/>
                <w:sz w:val="24"/>
                <w:szCs w:val="24"/>
              </w:rPr>
            </w:pPr>
            <w:r w:rsidRPr="00551072">
              <w:rPr>
                <w:rFonts w:ascii="Arial" w:hAnsi="Arial" w:cs="Arial"/>
                <w:sz w:val="24"/>
                <w:szCs w:val="24"/>
              </w:rPr>
              <w:t>Covenants maintained</w:t>
            </w:r>
          </w:p>
          <w:p w14:paraId="33CC0157" w14:textId="2A577870" w:rsidR="00551072" w:rsidRPr="00551072" w:rsidRDefault="00551072" w:rsidP="00026E8F">
            <w:pPr>
              <w:pStyle w:val="ListParagraph"/>
              <w:numPr>
                <w:ilvl w:val="0"/>
                <w:numId w:val="37"/>
              </w:numPr>
              <w:tabs>
                <w:tab w:val="left" w:pos="0"/>
              </w:tabs>
              <w:spacing w:after="240"/>
              <w:rPr>
                <w:rFonts w:ascii="Arial" w:hAnsi="Arial" w:cs="Arial"/>
                <w:sz w:val="24"/>
                <w:szCs w:val="24"/>
              </w:rPr>
            </w:pPr>
            <w:r w:rsidRPr="00551072">
              <w:rPr>
                <w:rFonts w:ascii="Arial" w:hAnsi="Arial" w:cs="Arial"/>
                <w:sz w:val="24"/>
                <w:szCs w:val="24"/>
              </w:rPr>
              <w:t xml:space="preserve">Following approval by Committee in August 2022, the placing of £75k on a 3 month Fixed term deposit with BOs is ongoing, due diligence is taking a while and it is hoped to be complete by end of January. Committee will be kept informed. </w:t>
            </w:r>
          </w:p>
          <w:p w14:paraId="39E5461C" w14:textId="3C1AA231" w:rsidR="00D90729" w:rsidRPr="00551072" w:rsidRDefault="00551072" w:rsidP="00D90729">
            <w:pPr>
              <w:tabs>
                <w:tab w:val="left" w:pos="0"/>
              </w:tabs>
              <w:rPr>
                <w:rFonts w:ascii="Arial" w:hAnsi="Arial" w:cs="Arial"/>
              </w:rPr>
            </w:pPr>
            <w:r>
              <w:rPr>
                <w:rFonts w:ascii="Arial" w:hAnsi="Arial" w:cs="Arial"/>
              </w:rPr>
              <w:t xml:space="preserve">There were no further comments and Committee noted the report. </w:t>
            </w:r>
            <w:r w:rsidR="00D90729" w:rsidRPr="00551072">
              <w:rPr>
                <w:rFonts w:ascii="Arial" w:hAnsi="Arial" w:cs="Arial"/>
              </w:rPr>
              <w:t xml:space="preserve">. </w:t>
            </w:r>
          </w:p>
          <w:p w14:paraId="3B62D6B5" w14:textId="77777777" w:rsidR="00DC0480" w:rsidRPr="00551072" w:rsidRDefault="00DC0480" w:rsidP="00D90729">
            <w:pPr>
              <w:tabs>
                <w:tab w:val="left" w:pos="0"/>
              </w:tabs>
              <w:rPr>
                <w:rFonts w:ascii="Arial" w:hAnsi="Arial" w:cs="Arial"/>
              </w:rPr>
            </w:pPr>
          </w:p>
          <w:p w14:paraId="0B692793" w14:textId="694F6308" w:rsidR="00395752" w:rsidRPr="00551072" w:rsidRDefault="00395752" w:rsidP="00D90729">
            <w:pPr>
              <w:tabs>
                <w:tab w:val="left" w:pos="0"/>
              </w:tabs>
              <w:rPr>
                <w:rFonts w:ascii="Arial" w:hAnsi="Arial" w:cs="Arial"/>
              </w:rPr>
            </w:pPr>
            <w:r w:rsidRPr="00551072">
              <w:rPr>
                <w:rFonts w:ascii="Arial" w:hAnsi="Arial" w:cs="Arial"/>
              </w:rPr>
              <w:t xml:space="preserve">Management Committee approved the accounts. </w:t>
            </w:r>
          </w:p>
          <w:p w14:paraId="241363E5" w14:textId="6C69D20B" w:rsidR="00985679" w:rsidRPr="00551072" w:rsidRDefault="00635148" w:rsidP="00722708">
            <w:pPr>
              <w:rPr>
                <w:rFonts w:ascii="Arial" w:hAnsi="Arial" w:cs="Arial"/>
              </w:rPr>
            </w:pPr>
            <w:r w:rsidRPr="00551072">
              <w:rPr>
                <w:rFonts w:ascii="Arial" w:hAnsi="Arial" w:cs="Arial"/>
              </w:rPr>
              <w:t>.</w:t>
            </w:r>
            <w:r w:rsidR="00147546" w:rsidRPr="00551072">
              <w:rPr>
                <w:rFonts w:ascii="Arial" w:hAnsi="Arial" w:cs="Arial"/>
              </w:rPr>
              <w:t xml:space="preserve"> </w:t>
            </w:r>
            <w:r w:rsidR="00985679" w:rsidRPr="00551072">
              <w:rPr>
                <w:rFonts w:ascii="Arial" w:hAnsi="Arial" w:cs="Arial"/>
              </w:rPr>
              <w:t xml:space="preserve"> </w:t>
            </w:r>
          </w:p>
        </w:tc>
      </w:tr>
      <w:tr w:rsidR="00AF54F7" w:rsidRPr="00395752" w14:paraId="49C0B010" w14:textId="77777777" w:rsidTr="00686A58">
        <w:tc>
          <w:tcPr>
            <w:tcW w:w="546" w:type="dxa"/>
          </w:tcPr>
          <w:p w14:paraId="530A1BEF" w14:textId="4086A575" w:rsidR="00AF54F7" w:rsidRPr="00395752" w:rsidRDefault="00DE390B" w:rsidP="00026E8F">
            <w:pPr>
              <w:spacing w:after="240"/>
              <w:rPr>
                <w:rFonts w:ascii="Arial" w:hAnsi="Arial" w:cs="Arial"/>
              </w:rPr>
            </w:pPr>
            <w:r w:rsidRPr="00395752">
              <w:rPr>
                <w:rFonts w:ascii="Arial" w:hAnsi="Arial" w:cs="Arial"/>
              </w:rPr>
              <w:lastRenderedPageBreak/>
              <w:t xml:space="preserve"> </w:t>
            </w:r>
            <w:r w:rsidR="007B2DBC" w:rsidRPr="00395752">
              <w:rPr>
                <w:rFonts w:ascii="Arial" w:hAnsi="Arial" w:cs="Arial"/>
              </w:rPr>
              <w:t>4.</w:t>
            </w:r>
          </w:p>
        </w:tc>
        <w:tc>
          <w:tcPr>
            <w:tcW w:w="3090" w:type="dxa"/>
            <w:shd w:val="clear" w:color="auto" w:fill="auto"/>
          </w:tcPr>
          <w:p w14:paraId="45DE899F" w14:textId="6A269E73" w:rsidR="002B0F18" w:rsidRPr="00395752" w:rsidRDefault="00551072" w:rsidP="00026E8F">
            <w:pPr>
              <w:spacing w:after="240"/>
              <w:rPr>
                <w:rFonts w:ascii="Arial" w:hAnsi="Arial" w:cs="Arial"/>
                <w:b/>
                <w:bCs/>
              </w:rPr>
            </w:pPr>
            <w:r>
              <w:rPr>
                <w:rFonts w:ascii="Arial" w:hAnsi="Arial" w:cs="Arial"/>
                <w:b/>
                <w:bCs/>
              </w:rPr>
              <w:t xml:space="preserve">Q3 </w:t>
            </w:r>
            <w:r w:rsidR="00026E8F">
              <w:rPr>
                <w:rFonts w:ascii="Arial" w:hAnsi="Arial" w:cs="Arial"/>
                <w:b/>
                <w:bCs/>
              </w:rPr>
              <w:t>P</w:t>
            </w:r>
            <w:r>
              <w:rPr>
                <w:rFonts w:ascii="Arial" w:hAnsi="Arial" w:cs="Arial"/>
                <w:b/>
                <w:bCs/>
              </w:rPr>
              <w:t xml:space="preserve">erformance </w:t>
            </w:r>
            <w:r w:rsidR="00F30E09" w:rsidRPr="00395752">
              <w:rPr>
                <w:rFonts w:ascii="Arial" w:hAnsi="Arial" w:cs="Arial"/>
                <w:b/>
                <w:bCs/>
              </w:rPr>
              <w:br/>
            </w:r>
            <w:r w:rsidR="00F30E09" w:rsidRPr="00395752">
              <w:rPr>
                <w:rFonts w:ascii="Arial" w:hAnsi="Arial" w:cs="Arial"/>
                <w:b/>
                <w:bCs/>
              </w:rPr>
              <w:br/>
            </w:r>
          </w:p>
        </w:tc>
        <w:tc>
          <w:tcPr>
            <w:tcW w:w="6883" w:type="dxa"/>
          </w:tcPr>
          <w:p w14:paraId="604D027D" w14:textId="3525FDE1" w:rsidR="00551072" w:rsidRPr="00026E8F" w:rsidRDefault="004403EF" w:rsidP="00026E8F">
            <w:pPr>
              <w:spacing w:after="240"/>
              <w:rPr>
                <w:rFonts w:ascii="Arial" w:hAnsi="Arial" w:cs="Arial"/>
              </w:rPr>
            </w:pPr>
            <w:r w:rsidRPr="00026E8F">
              <w:rPr>
                <w:rFonts w:ascii="Arial" w:hAnsi="Arial" w:cs="Arial"/>
              </w:rPr>
              <w:t>JS</w:t>
            </w:r>
            <w:r w:rsidR="00026E8F">
              <w:rPr>
                <w:rFonts w:ascii="Arial" w:hAnsi="Arial" w:cs="Arial"/>
              </w:rPr>
              <w:t xml:space="preserve"> presented the report </w:t>
            </w:r>
            <w:r w:rsidRPr="00026E8F">
              <w:rPr>
                <w:rFonts w:ascii="Arial" w:hAnsi="Arial" w:cs="Arial"/>
              </w:rPr>
              <w:t>previously circulated</w:t>
            </w:r>
            <w:r w:rsidR="00551072" w:rsidRPr="00026E8F">
              <w:rPr>
                <w:rFonts w:ascii="Arial" w:hAnsi="Arial" w:cs="Arial"/>
              </w:rPr>
              <w:t xml:space="preserve"> and uploaded to the Committee portal and included appendices. </w:t>
            </w:r>
          </w:p>
          <w:p w14:paraId="1C4FFCA3" w14:textId="77777777" w:rsidR="00EF6284" w:rsidRPr="00026E8F" w:rsidRDefault="00551072" w:rsidP="00026E8F">
            <w:pPr>
              <w:spacing w:after="240"/>
              <w:rPr>
                <w:rFonts w:ascii="Arial" w:hAnsi="Arial" w:cs="Arial"/>
              </w:rPr>
            </w:pPr>
            <w:r w:rsidRPr="00026E8F">
              <w:rPr>
                <w:rFonts w:ascii="Arial" w:hAnsi="Arial" w:cs="Arial"/>
              </w:rPr>
              <w:t xml:space="preserve">Delivery Plan – </w:t>
            </w:r>
            <w:r w:rsidR="00EF6284" w:rsidRPr="00026E8F">
              <w:rPr>
                <w:rFonts w:ascii="Arial" w:hAnsi="Arial" w:cs="Arial"/>
              </w:rPr>
              <w:t>Noted.</w:t>
            </w:r>
          </w:p>
          <w:p w14:paraId="02F0B5DD" w14:textId="77777777" w:rsidR="00EF6284" w:rsidRPr="00026E8F" w:rsidRDefault="00EF6284" w:rsidP="00026E8F">
            <w:pPr>
              <w:spacing w:after="240"/>
              <w:rPr>
                <w:rFonts w:ascii="Arial" w:hAnsi="Arial" w:cs="Arial"/>
              </w:rPr>
            </w:pPr>
            <w:r w:rsidRPr="00026E8F">
              <w:rPr>
                <w:rFonts w:ascii="Arial" w:hAnsi="Arial" w:cs="Arial"/>
              </w:rPr>
              <w:t xml:space="preserve">Operational KPI’s </w:t>
            </w:r>
          </w:p>
          <w:p w14:paraId="2AFE6926" w14:textId="77777777" w:rsidR="006732B6" w:rsidRPr="00026E8F" w:rsidRDefault="00EF6284" w:rsidP="00026E8F">
            <w:pPr>
              <w:pStyle w:val="ListParagraph"/>
              <w:numPr>
                <w:ilvl w:val="0"/>
                <w:numId w:val="37"/>
              </w:numPr>
              <w:spacing w:after="240"/>
              <w:rPr>
                <w:rFonts w:ascii="Arial" w:hAnsi="Arial" w:cs="Arial"/>
                <w:sz w:val="24"/>
                <w:szCs w:val="24"/>
              </w:rPr>
            </w:pPr>
            <w:r w:rsidRPr="00026E8F">
              <w:rPr>
                <w:rFonts w:ascii="Arial" w:hAnsi="Arial" w:cs="Arial"/>
                <w:sz w:val="24"/>
                <w:szCs w:val="24"/>
              </w:rPr>
              <w:lastRenderedPageBreak/>
              <w:t xml:space="preserve">Discussed the </w:t>
            </w:r>
            <w:r w:rsidR="006732B6" w:rsidRPr="00026E8F">
              <w:rPr>
                <w:rFonts w:ascii="Arial" w:hAnsi="Arial" w:cs="Arial"/>
                <w:sz w:val="24"/>
                <w:szCs w:val="24"/>
              </w:rPr>
              <w:t>increasing</w:t>
            </w:r>
            <w:r w:rsidRPr="00026E8F">
              <w:rPr>
                <w:rFonts w:ascii="Arial" w:hAnsi="Arial" w:cs="Arial"/>
                <w:sz w:val="24"/>
                <w:szCs w:val="24"/>
              </w:rPr>
              <w:t xml:space="preserve"> arrears at this period. Committee member commented that this was expected at this juncture and </w:t>
            </w:r>
            <w:r w:rsidR="006732B6" w:rsidRPr="00026E8F">
              <w:rPr>
                <w:rFonts w:ascii="Arial" w:hAnsi="Arial" w:cs="Arial"/>
                <w:sz w:val="24"/>
                <w:szCs w:val="24"/>
              </w:rPr>
              <w:t>they were not overly concerned. JS commented that there will be additional focus in the coming months. Committee noted JS concerns regarding staff absence that is a contributory factor.</w:t>
            </w:r>
          </w:p>
          <w:p w14:paraId="26576F38" w14:textId="77777777" w:rsidR="006732B6" w:rsidRPr="00026E8F" w:rsidRDefault="006732B6" w:rsidP="00026E8F">
            <w:pPr>
              <w:pStyle w:val="ListParagraph"/>
              <w:numPr>
                <w:ilvl w:val="0"/>
                <w:numId w:val="37"/>
              </w:numPr>
              <w:spacing w:after="240"/>
              <w:rPr>
                <w:rFonts w:ascii="Arial" w:hAnsi="Arial" w:cs="Arial"/>
                <w:sz w:val="24"/>
                <w:szCs w:val="24"/>
              </w:rPr>
            </w:pPr>
            <w:r w:rsidRPr="00026E8F">
              <w:rPr>
                <w:rFonts w:ascii="Arial" w:hAnsi="Arial" w:cs="Arial"/>
                <w:sz w:val="24"/>
                <w:szCs w:val="24"/>
              </w:rPr>
              <w:t xml:space="preserve">There was one void with a void period of 9 days. </w:t>
            </w:r>
          </w:p>
          <w:p w14:paraId="4C7E43A9" w14:textId="1D59A371" w:rsidR="006732B6" w:rsidRPr="00026E8F" w:rsidRDefault="006732B6" w:rsidP="00026E8F">
            <w:pPr>
              <w:pStyle w:val="ListParagraph"/>
              <w:numPr>
                <w:ilvl w:val="0"/>
                <w:numId w:val="37"/>
              </w:numPr>
              <w:spacing w:after="240"/>
              <w:rPr>
                <w:rFonts w:ascii="Arial" w:hAnsi="Arial" w:cs="Arial"/>
                <w:sz w:val="24"/>
                <w:szCs w:val="24"/>
              </w:rPr>
            </w:pPr>
            <w:r w:rsidRPr="00026E8F">
              <w:rPr>
                <w:rFonts w:ascii="Arial" w:hAnsi="Arial" w:cs="Arial"/>
                <w:sz w:val="24"/>
                <w:szCs w:val="24"/>
              </w:rPr>
              <w:t xml:space="preserve">Overall repairs performance has improved although contractors still experiencing delays in material delivery. </w:t>
            </w:r>
          </w:p>
          <w:p w14:paraId="0187F107" w14:textId="77777777" w:rsidR="00026E8F" w:rsidRPr="00026E8F" w:rsidRDefault="006732B6" w:rsidP="00026E8F">
            <w:pPr>
              <w:pStyle w:val="ListParagraph"/>
              <w:numPr>
                <w:ilvl w:val="0"/>
                <w:numId w:val="37"/>
              </w:numPr>
              <w:spacing w:after="240"/>
              <w:rPr>
                <w:rFonts w:ascii="Arial" w:hAnsi="Arial" w:cs="Arial"/>
                <w:sz w:val="24"/>
                <w:szCs w:val="24"/>
              </w:rPr>
            </w:pPr>
            <w:r w:rsidRPr="00026E8F">
              <w:rPr>
                <w:rFonts w:ascii="Arial" w:hAnsi="Arial" w:cs="Arial"/>
                <w:sz w:val="24"/>
                <w:szCs w:val="24"/>
              </w:rPr>
              <w:t xml:space="preserve">Committee highlighted the low attendance for this meeting and how that will impact the annual performance. </w:t>
            </w:r>
            <w:r w:rsidR="00026E8F" w:rsidRPr="00026E8F">
              <w:rPr>
                <w:rFonts w:ascii="Arial" w:hAnsi="Arial" w:cs="Arial"/>
                <w:sz w:val="24"/>
                <w:szCs w:val="24"/>
              </w:rPr>
              <w:t xml:space="preserve">Committee noted the report. </w:t>
            </w:r>
          </w:p>
          <w:p w14:paraId="64E14084" w14:textId="77777777" w:rsidR="00026E8F" w:rsidRPr="00026E8F" w:rsidRDefault="00026E8F" w:rsidP="00026E8F">
            <w:pPr>
              <w:pStyle w:val="ListParagraph"/>
              <w:numPr>
                <w:ilvl w:val="0"/>
                <w:numId w:val="37"/>
              </w:numPr>
              <w:spacing w:after="240"/>
              <w:rPr>
                <w:rFonts w:ascii="Arial" w:hAnsi="Arial" w:cs="Arial"/>
                <w:sz w:val="24"/>
                <w:szCs w:val="24"/>
              </w:rPr>
            </w:pPr>
            <w:r w:rsidRPr="00026E8F">
              <w:rPr>
                <w:rFonts w:ascii="Arial" w:hAnsi="Arial" w:cs="Arial"/>
                <w:sz w:val="24"/>
                <w:szCs w:val="24"/>
              </w:rPr>
              <w:t>Equalities action Plan – Committee noted update</w:t>
            </w:r>
          </w:p>
          <w:p w14:paraId="055284E3" w14:textId="76837589" w:rsidR="00774FE5" w:rsidRPr="00026E8F" w:rsidRDefault="00026E8F" w:rsidP="002D66D8">
            <w:pPr>
              <w:pStyle w:val="ListParagraph"/>
              <w:numPr>
                <w:ilvl w:val="0"/>
                <w:numId w:val="37"/>
              </w:numPr>
              <w:spacing w:after="240"/>
              <w:rPr>
                <w:rFonts w:ascii="Arial" w:hAnsi="Arial" w:cs="Arial"/>
                <w:sz w:val="24"/>
                <w:szCs w:val="24"/>
              </w:rPr>
            </w:pPr>
            <w:r w:rsidRPr="00026E8F">
              <w:rPr>
                <w:rFonts w:ascii="Arial" w:hAnsi="Arial" w:cs="Arial"/>
                <w:sz w:val="24"/>
                <w:szCs w:val="24"/>
              </w:rPr>
              <w:t xml:space="preserve">Committee Review Improvement Plan – Committee noted the report. </w:t>
            </w:r>
          </w:p>
        </w:tc>
      </w:tr>
      <w:tr w:rsidR="00722708" w:rsidRPr="00395752" w14:paraId="4E1E7D8E" w14:textId="77777777" w:rsidTr="00686A58">
        <w:tc>
          <w:tcPr>
            <w:tcW w:w="546" w:type="dxa"/>
          </w:tcPr>
          <w:p w14:paraId="0DCCBD17" w14:textId="3BD032B9" w:rsidR="00722708" w:rsidRPr="00395752" w:rsidRDefault="008907C7" w:rsidP="00FA2066">
            <w:pPr>
              <w:rPr>
                <w:rFonts w:ascii="Arial" w:hAnsi="Arial" w:cs="Arial"/>
              </w:rPr>
            </w:pPr>
            <w:r w:rsidRPr="00395752">
              <w:rPr>
                <w:rFonts w:ascii="Arial" w:hAnsi="Arial" w:cs="Arial"/>
              </w:rPr>
              <w:lastRenderedPageBreak/>
              <w:t>5.</w:t>
            </w:r>
          </w:p>
        </w:tc>
        <w:tc>
          <w:tcPr>
            <w:tcW w:w="3090" w:type="dxa"/>
          </w:tcPr>
          <w:p w14:paraId="027ED820" w14:textId="32C9F289" w:rsidR="00722708" w:rsidRPr="00395752" w:rsidRDefault="00551072" w:rsidP="00E72CA9">
            <w:pPr>
              <w:rPr>
                <w:rFonts w:ascii="Arial" w:hAnsi="Arial" w:cs="Arial"/>
                <w:b/>
                <w:bCs/>
              </w:rPr>
            </w:pPr>
            <w:r>
              <w:rPr>
                <w:rFonts w:ascii="Arial" w:hAnsi="Arial" w:cs="Arial"/>
                <w:b/>
                <w:bCs/>
              </w:rPr>
              <w:t xml:space="preserve">Committee Training </w:t>
            </w:r>
          </w:p>
        </w:tc>
        <w:tc>
          <w:tcPr>
            <w:tcW w:w="6883" w:type="dxa"/>
          </w:tcPr>
          <w:p w14:paraId="269ECBDD" w14:textId="51DD285E" w:rsidR="008B5311" w:rsidRDefault="00551072" w:rsidP="004158C2">
            <w:pPr>
              <w:rPr>
                <w:rFonts w:ascii="Arial" w:hAnsi="Arial" w:cs="Arial"/>
                <w:bCs/>
                <w:lang w:val="en-GB"/>
              </w:rPr>
            </w:pPr>
            <w:r>
              <w:rPr>
                <w:rFonts w:ascii="Arial" w:hAnsi="Arial" w:cs="Arial"/>
                <w:bCs/>
                <w:lang w:val="en-GB"/>
              </w:rPr>
              <w:t>JS presented report previously circulated and uplo</w:t>
            </w:r>
            <w:bookmarkStart w:id="0" w:name="_GoBack"/>
            <w:bookmarkEnd w:id="0"/>
            <w:r>
              <w:rPr>
                <w:rFonts w:ascii="Arial" w:hAnsi="Arial" w:cs="Arial"/>
                <w:bCs/>
                <w:lang w:val="en-GB"/>
              </w:rPr>
              <w:t>aded to C</w:t>
            </w:r>
            <w:r w:rsidR="00026E8F">
              <w:rPr>
                <w:rFonts w:ascii="Arial" w:hAnsi="Arial" w:cs="Arial"/>
                <w:bCs/>
                <w:lang w:val="en-GB"/>
              </w:rPr>
              <w:t>ommittee portal</w:t>
            </w:r>
            <w:r w:rsidR="00EF6284">
              <w:rPr>
                <w:rFonts w:ascii="Arial" w:hAnsi="Arial" w:cs="Arial"/>
                <w:bCs/>
                <w:lang w:val="en-GB"/>
              </w:rPr>
              <w:t xml:space="preserve"> and included appendices. </w:t>
            </w:r>
            <w:r>
              <w:rPr>
                <w:rFonts w:ascii="Arial" w:hAnsi="Arial" w:cs="Arial"/>
                <w:bCs/>
                <w:lang w:val="en-GB"/>
              </w:rPr>
              <w:t xml:space="preserve"> </w:t>
            </w:r>
          </w:p>
          <w:p w14:paraId="116BD6CA" w14:textId="77777777" w:rsidR="00551072" w:rsidRDefault="00551072" w:rsidP="004158C2">
            <w:pPr>
              <w:rPr>
                <w:rFonts w:ascii="Arial" w:hAnsi="Arial" w:cs="Arial"/>
                <w:bCs/>
                <w:lang w:val="en-GB"/>
              </w:rPr>
            </w:pPr>
          </w:p>
          <w:p w14:paraId="6243990F" w14:textId="77777777" w:rsidR="00EF6284" w:rsidRDefault="00551072" w:rsidP="00EF6284">
            <w:pPr>
              <w:rPr>
                <w:rFonts w:ascii="Arial" w:hAnsi="Arial" w:cs="Arial"/>
                <w:bCs/>
                <w:lang w:val="en-GB"/>
              </w:rPr>
            </w:pPr>
            <w:r>
              <w:rPr>
                <w:rFonts w:ascii="Arial" w:hAnsi="Arial" w:cs="Arial"/>
                <w:bCs/>
                <w:lang w:val="en-GB"/>
              </w:rPr>
              <w:t>Committee greed the training programme for this year and how this will be delivered. Committee</w:t>
            </w:r>
            <w:r w:rsidR="00EF6284">
              <w:rPr>
                <w:rFonts w:ascii="Arial" w:hAnsi="Arial" w:cs="Arial"/>
                <w:bCs/>
                <w:lang w:val="en-GB"/>
              </w:rPr>
              <w:t xml:space="preserve"> </w:t>
            </w:r>
            <w:r>
              <w:rPr>
                <w:rFonts w:ascii="Arial" w:hAnsi="Arial" w:cs="Arial"/>
                <w:bCs/>
                <w:lang w:val="en-GB"/>
              </w:rPr>
              <w:t xml:space="preserve">agreed to have </w:t>
            </w:r>
            <w:r w:rsidR="00EF6284">
              <w:rPr>
                <w:rFonts w:ascii="Arial" w:hAnsi="Arial" w:cs="Arial"/>
                <w:bCs/>
                <w:lang w:val="en-GB"/>
              </w:rPr>
              <w:t>training</w:t>
            </w:r>
            <w:r>
              <w:rPr>
                <w:rFonts w:ascii="Arial" w:hAnsi="Arial" w:cs="Arial"/>
                <w:bCs/>
                <w:lang w:val="en-GB"/>
              </w:rPr>
              <w:t xml:space="preserve"> sessions when the committee agenda was light. This would allow for key business to be managed and </w:t>
            </w:r>
            <w:r w:rsidR="00EF6284">
              <w:rPr>
                <w:rFonts w:ascii="Arial" w:hAnsi="Arial" w:cs="Arial"/>
                <w:bCs/>
                <w:lang w:val="en-GB"/>
              </w:rPr>
              <w:t xml:space="preserve">make better use of committee/staff time. </w:t>
            </w:r>
          </w:p>
          <w:p w14:paraId="0F4819A1" w14:textId="77777777" w:rsidR="00EF6284" w:rsidRDefault="00EF6284" w:rsidP="00EF6284">
            <w:pPr>
              <w:rPr>
                <w:rFonts w:ascii="Arial" w:hAnsi="Arial" w:cs="Arial"/>
                <w:bCs/>
                <w:lang w:val="en-GB"/>
              </w:rPr>
            </w:pPr>
          </w:p>
          <w:p w14:paraId="2911ADCA" w14:textId="77777777" w:rsidR="00EF6284" w:rsidRDefault="00EF6284" w:rsidP="00EF6284">
            <w:pPr>
              <w:rPr>
                <w:rFonts w:ascii="Arial" w:hAnsi="Arial" w:cs="Arial"/>
                <w:bCs/>
                <w:lang w:val="en-GB"/>
              </w:rPr>
            </w:pPr>
            <w:r>
              <w:rPr>
                <w:rFonts w:ascii="Arial" w:hAnsi="Arial" w:cs="Arial"/>
                <w:bCs/>
                <w:lang w:val="en-GB"/>
              </w:rPr>
              <w:t xml:space="preserve">The calendar of meetings and key ageanda items included the following </w:t>
            </w:r>
          </w:p>
          <w:p w14:paraId="0B4CA362" w14:textId="77777777" w:rsidR="00EF6284" w:rsidRPr="00EF6284" w:rsidRDefault="00EF6284" w:rsidP="00EF6284">
            <w:pPr>
              <w:pStyle w:val="ListParagraph"/>
              <w:numPr>
                <w:ilvl w:val="0"/>
                <w:numId w:val="37"/>
              </w:numPr>
              <w:rPr>
                <w:rFonts w:ascii="Arial" w:hAnsi="Arial" w:cs="Arial"/>
                <w:bCs/>
                <w:sz w:val="24"/>
                <w:szCs w:val="24"/>
              </w:rPr>
            </w:pPr>
            <w:r>
              <w:rPr>
                <w:rFonts w:ascii="Arial" w:hAnsi="Arial" w:cs="Arial"/>
                <w:bCs/>
              </w:rPr>
              <w:t>Governance Training – February 2023</w:t>
            </w:r>
          </w:p>
          <w:p w14:paraId="0065A6DE" w14:textId="77777777" w:rsidR="00EF6284" w:rsidRPr="00EF6284" w:rsidRDefault="00EF6284" w:rsidP="00EF6284">
            <w:pPr>
              <w:pStyle w:val="ListParagraph"/>
              <w:numPr>
                <w:ilvl w:val="0"/>
                <w:numId w:val="37"/>
              </w:numPr>
              <w:rPr>
                <w:rFonts w:ascii="Arial" w:hAnsi="Arial" w:cs="Arial"/>
                <w:bCs/>
                <w:sz w:val="24"/>
                <w:szCs w:val="24"/>
              </w:rPr>
            </w:pPr>
            <w:r>
              <w:rPr>
                <w:rFonts w:ascii="Arial" w:hAnsi="Arial" w:cs="Arial"/>
                <w:bCs/>
              </w:rPr>
              <w:t>Data protection Training  30</w:t>
            </w:r>
            <w:r w:rsidRPr="00EF6284">
              <w:rPr>
                <w:rFonts w:ascii="Arial" w:hAnsi="Arial" w:cs="Arial"/>
                <w:bCs/>
                <w:vertAlign w:val="superscript"/>
              </w:rPr>
              <w:t>th</w:t>
            </w:r>
            <w:r>
              <w:rPr>
                <w:rFonts w:ascii="Arial" w:hAnsi="Arial" w:cs="Arial"/>
                <w:bCs/>
              </w:rPr>
              <w:t xml:space="preserve"> March  2023</w:t>
            </w:r>
          </w:p>
          <w:p w14:paraId="2083FF92" w14:textId="77777777" w:rsidR="00EF6284" w:rsidRPr="00EF6284" w:rsidRDefault="00EF6284" w:rsidP="00EF6284">
            <w:pPr>
              <w:pStyle w:val="ListParagraph"/>
              <w:numPr>
                <w:ilvl w:val="0"/>
                <w:numId w:val="37"/>
              </w:numPr>
              <w:rPr>
                <w:rFonts w:ascii="Arial" w:hAnsi="Arial" w:cs="Arial"/>
                <w:bCs/>
                <w:sz w:val="24"/>
                <w:szCs w:val="24"/>
              </w:rPr>
            </w:pPr>
            <w:r>
              <w:rPr>
                <w:rFonts w:ascii="Arial" w:hAnsi="Arial" w:cs="Arial"/>
                <w:bCs/>
              </w:rPr>
              <w:t>Finance Training – 29</w:t>
            </w:r>
            <w:r w:rsidRPr="00EF6284">
              <w:rPr>
                <w:rFonts w:ascii="Arial" w:hAnsi="Arial" w:cs="Arial"/>
                <w:bCs/>
                <w:vertAlign w:val="superscript"/>
              </w:rPr>
              <w:t>th</w:t>
            </w:r>
            <w:r>
              <w:rPr>
                <w:rFonts w:ascii="Arial" w:hAnsi="Arial" w:cs="Arial"/>
                <w:bCs/>
              </w:rPr>
              <w:t xml:space="preserve"> June 2023</w:t>
            </w:r>
          </w:p>
          <w:p w14:paraId="6D29BDF4" w14:textId="77777777" w:rsidR="00EF6284" w:rsidRPr="00EF6284" w:rsidRDefault="00EF6284" w:rsidP="00EF6284">
            <w:pPr>
              <w:pStyle w:val="ListParagraph"/>
              <w:numPr>
                <w:ilvl w:val="0"/>
                <w:numId w:val="37"/>
              </w:numPr>
              <w:rPr>
                <w:rFonts w:ascii="Arial" w:hAnsi="Arial" w:cs="Arial"/>
                <w:bCs/>
                <w:sz w:val="24"/>
                <w:szCs w:val="24"/>
              </w:rPr>
            </w:pPr>
            <w:r>
              <w:rPr>
                <w:rFonts w:ascii="Arial" w:hAnsi="Arial" w:cs="Arial"/>
                <w:bCs/>
              </w:rPr>
              <w:t>TBC – 26</w:t>
            </w:r>
            <w:r w:rsidRPr="00EF6284">
              <w:rPr>
                <w:rFonts w:ascii="Arial" w:hAnsi="Arial" w:cs="Arial"/>
                <w:bCs/>
                <w:vertAlign w:val="superscript"/>
              </w:rPr>
              <w:t>th</w:t>
            </w:r>
            <w:r>
              <w:rPr>
                <w:rFonts w:ascii="Arial" w:hAnsi="Arial" w:cs="Arial"/>
                <w:bCs/>
              </w:rPr>
              <w:t xml:space="preserve"> October 2023</w:t>
            </w:r>
          </w:p>
          <w:p w14:paraId="0B4B3F82" w14:textId="77777777" w:rsidR="00551072" w:rsidRDefault="00EF6284" w:rsidP="00EF6284">
            <w:pPr>
              <w:rPr>
                <w:rFonts w:ascii="Arial" w:hAnsi="Arial" w:cs="Arial"/>
                <w:bCs/>
              </w:rPr>
            </w:pPr>
            <w:r>
              <w:rPr>
                <w:rFonts w:ascii="Arial" w:hAnsi="Arial" w:cs="Arial"/>
                <w:bCs/>
              </w:rPr>
              <w:t xml:space="preserve">Committee approved this approach and it was understood by all that this could be subject to change. The meeting held in June is an in person meeting where staff and Committee are in attendance. </w:t>
            </w:r>
          </w:p>
          <w:p w14:paraId="6274254D" w14:textId="77777777" w:rsidR="00EF6284" w:rsidRDefault="00EF6284" w:rsidP="00EF6284">
            <w:pPr>
              <w:rPr>
                <w:rFonts w:ascii="Arial" w:hAnsi="Arial" w:cs="Arial"/>
                <w:bCs/>
              </w:rPr>
            </w:pPr>
          </w:p>
          <w:p w14:paraId="57360303" w14:textId="20331332" w:rsidR="00EF6284" w:rsidRPr="00EF6284" w:rsidRDefault="00EF6284" w:rsidP="00EF6284">
            <w:pPr>
              <w:rPr>
                <w:rFonts w:ascii="Arial" w:hAnsi="Arial" w:cs="Arial"/>
                <w:bCs/>
              </w:rPr>
            </w:pPr>
          </w:p>
        </w:tc>
      </w:tr>
      <w:tr w:rsidR="00AF54F7" w:rsidRPr="00395752" w14:paraId="3F13A7C0" w14:textId="77777777" w:rsidTr="00686A58">
        <w:tc>
          <w:tcPr>
            <w:tcW w:w="546" w:type="dxa"/>
          </w:tcPr>
          <w:p w14:paraId="304B41A1" w14:textId="5D31CA4C" w:rsidR="00AF54F7" w:rsidRPr="00395752" w:rsidRDefault="00A52A92" w:rsidP="00FA2066">
            <w:pPr>
              <w:rPr>
                <w:rFonts w:ascii="Arial" w:hAnsi="Arial" w:cs="Arial"/>
              </w:rPr>
            </w:pPr>
            <w:r w:rsidRPr="00395752">
              <w:rPr>
                <w:rFonts w:ascii="Arial" w:hAnsi="Arial" w:cs="Arial"/>
              </w:rPr>
              <w:t xml:space="preserve">6. </w:t>
            </w:r>
          </w:p>
        </w:tc>
        <w:tc>
          <w:tcPr>
            <w:tcW w:w="3090" w:type="dxa"/>
          </w:tcPr>
          <w:p w14:paraId="522177DB" w14:textId="69EAABEC" w:rsidR="00AF54F7" w:rsidRPr="00395752" w:rsidRDefault="00026E8F" w:rsidP="00E72CA9">
            <w:pPr>
              <w:rPr>
                <w:rFonts w:ascii="Arial" w:hAnsi="Arial" w:cs="Arial"/>
              </w:rPr>
            </w:pPr>
            <w:r>
              <w:rPr>
                <w:rFonts w:ascii="Arial" w:hAnsi="Arial" w:cs="Arial"/>
                <w:b/>
                <w:bCs/>
              </w:rPr>
              <w:t xml:space="preserve">Policy Review </w:t>
            </w:r>
          </w:p>
        </w:tc>
        <w:tc>
          <w:tcPr>
            <w:tcW w:w="6883" w:type="dxa"/>
          </w:tcPr>
          <w:p w14:paraId="39B25FC2" w14:textId="01272925" w:rsidR="00026E8F" w:rsidRDefault="00026E8F" w:rsidP="00443E97">
            <w:pPr>
              <w:rPr>
                <w:rFonts w:ascii="Arial" w:hAnsi="Arial" w:cs="Arial"/>
                <w:bCs/>
                <w:lang w:val="en-GB"/>
              </w:rPr>
            </w:pPr>
            <w:r>
              <w:rPr>
                <w:rFonts w:ascii="Arial" w:hAnsi="Arial" w:cs="Arial"/>
                <w:bCs/>
                <w:lang w:val="en-GB"/>
              </w:rPr>
              <w:t xml:space="preserve">JS presented report previously circulated and uploaded to Committee Portal. </w:t>
            </w:r>
          </w:p>
          <w:p w14:paraId="75A67E29" w14:textId="77777777" w:rsidR="00026E8F" w:rsidRDefault="00026E8F" w:rsidP="00443E97">
            <w:pPr>
              <w:rPr>
                <w:rFonts w:ascii="Arial" w:hAnsi="Arial" w:cs="Arial"/>
                <w:bCs/>
                <w:lang w:val="en-GB"/>
              </w:rPr>
            </w:pPr>
          </w:p>
          <w:p w14:paraId="0DE9EFC3" w14:textId="79F30CF9" w:rsidR="00026E8F" w:rsidRDefault="00026E8F" w:rsidP="00443E97">
            <w:pPr>
              <w:rPr>
                <w:rFonts w:ascii="Arial" w:hAnsi="Arial" w:cs="Arial"/>
                <w:bCs/>
                <w:lang w:val="en-GB"/>
              </w:rPr>
            </w:pPr>
            <w:r>
              <w:rPr>
                <w:rFonts w:ascii="Arial" w:hAnsi="Arial" w:cs="Arial"/>
                <w:bCs/>
                <w:lang w:val="en-GB"/>
              </w:rPr>
              <w:t>Fraud &amp; bribery Policy – approved</w:t>
            </w:r>
          </w:p>
          <w:p w14:paraId="5E54CAC7" w14:textId="70AB830D" w:rsidR="00026E8F" w:rsidRPr="00395752" w:rsidRDefault="00026E8F" w:rsidP="00026E8F">
            <w:pPr>
              <w:rPr>
                <w:rFonts w:ascii="Arial" w:hAnsi="Arial" w:cs="Arial"/>
                <w:bCs/>
              </w:rPr>
            </w:pPr>
            <w:r>
              <w:rPr>
                <w:rFonts w:ascii="Arial" w:hAnsi="Arial" w:cs="Arial"/>
                <w:bCs/>
                <w:lang w:val="en-GB"/>
              </w:rPr>
              <w:t>Anti-Money Laundering Policy – Committee noted amendments made3 and approved policy</w:t>
            </w:r>
          </w:p>
          <w:p w14:paraId="387BD7D0" w14:textId="77777777" w:rsidR="00294BEA" w:rsidRPr="00395752" w:rsidRDefault="00294BEA" w:rsidP="003D3ACC">
            <w:pPr>
              <w:rPr>
                <w:rFonts w:ascii="Arial" w:hAnsi="Arial" w:cs="Arial"/>
                <w:bCs/>
              </w:rPr>
            </w:pPr>
          </w:p>
          <w:p w14:paraId="68FFF981" w14:textId="6EEB315D" w:rsidR="00294BEA" w:rsidRPr="00395752" w:rsidRDefault="00294BEA" w:rsidP="003D3ACC">
            <w:pPr>
              <w:rPr>
                <w:rFonts w:ascii="Arial" w:hAnsi="Arial" w:cs="Arial"/>
                <w:bCs/>
              </w:rPr>
            </w:pPr>
            <w:r w:rsidRPr="00395752">
              <w:rPr>
                <w:rFonts w:ascii="Arial" w:hAnsi="Arial" w:cs="Arial"/>
                <w:bCs/>
              </w:rPr>
              <w:t xml:space="preserve">JS advised that in terms of further financial support to our tenants, we have also bid for £27.5k funding to distribute between our community anchors. </w:t>
            </w:r>
          </w:p>
        </w:tc>
      </w:tr>
      <w:tr w:rsidR="00AF54F7" w:rsidRPr="00395752" w14:paraId="1597E07B" w14:textId="77777777" w:rsidTr="00686A58">
        <w:tc>
          <w:tcPr>
            <w:tcW w:w="546" w:type="dxa"/>
          </w:tcPr>
          <w:p w14:paraId="70B38706" w14:textId="236C0CC8" w:rsidR="00AF54F7" w:rsidRPr="00395752" w:rsidRDefault="00BD7041" w:rsidP="007F535D">
            <w:pPr>
              <w:rPr>
                <w:rFonts w:ascii="Arial" w:hAnsi="Arial" w:cs="Arial"/>
              </w:rPr>
            </w:pPr>
            <w:r w:rsidRPr="00395752">
              <w:rPr>
                <w:rFonts w:ascii="Arial" w:hAnsi="Arial" w:cs="Arial"/>
              </w:rPr>
              <w:t>7</w:t>
            </w:r>
            <w:r w:rsidR="004936BB" w:rsidRPr="00395752">
              <w:rPr>
                <w:rFonts w:ascii="Arial" w:hAnsi="Arial" w:cs="Arial"/>
              </w:rPr>
              <w:t>.</w:t>
            </w:r>
          </w:p>
        </w:tc>
        <w:tc>
          <w:tcPr>
            <w:tcW w:w="3090" w:type="dxa"/>
          </w:tcPr>
          <w:p w14:paraId="324FF79B" w14:textId="1F32F2B3" w:rsidR="00CA1EA1" w:rsidRPr="00395752" w:rsidRDefault="00026E8F" w:rsidP="007F535D">
            <w:pPr>
              <w:rPr>
                <w:rFonts w:ascii="Arial" w:hAnsi="Arial" w:cs="Arial"/>
                <w:b/>
              </w:rPr>
            </w:pPr>
            <w:r>
              <w:rPr>
                <w:rFonts w:ascii="Arial" w:hAnsi="Arial" w:cs="Arial"/>
                <w:b/>
                <w:color w:val="000000" w:themeColor="text1"/>
              </w:rPr>
              <w:t xml:space="preserve">Directors report </w:t>
            </w:r>
          </w:p>
        </w:tc>
        <w:tc>
          <w:tcPr>
            <w:tcW w:w="6883" w:type="dxa"/>
          </w:tcPr>
          <w:p w14:paraId="014C76DB" w14:textId="77777777" w:rsidR="00026E8F" w:rsidRDefault="00607345" w:rsidP="00653DFE">
            <w:pPr>
              <w:rPr>
                <w:rFonts w:ascii="Arial" w:hAnsi="Arial" w:cs="Arial"/>
              </w:rPr>
            </w:pPr>
            <w:r w:rsidRPr="00395752">
              <w:rPr>
                <w:rFonts w:ascii="Arial" w:hAnsi="Arial" w:cs="Arial"/>
              </w:rPr>
              <w:t>JS presented the report</w:t>
            </w:r>
            <w:r w:rsidR="00026E8F">
              <w:rPr>
                <w:rFonts w:ascii="Arial" w:hAnsi="Arial" w:cs="Arial"/>
              </w:rPr>
              <w:t xml:space="preserve"> previously circulated and uploaded to committee portal. </w:t>
            </w:r>
          </w:p>
          <w:p w14:paraId="61B05DD6" w14:textId="77777777" w:rsidR="00026E8F" w:rsidRDefault="00026E8F" w:rsidP="00653DFE">
            <w:pPr>
              <w:rPr>
                <w:rFonts w:ascii="Arial" w:hAnsi="Arial" w:cs="Arial"/>
              </w:rPr>
            </w:pPr>
          </w:p>
          <w:p w14:paraId="70AFFAFF" w14:textId="75A4BE1B" w:rsidR="00026E8F" w:rsidRDefault="00026E8F" w:rsidP="00653DFE">
            <w:pPr>
              <w:rPr>
                <w:rFonts w:ascii="Arial" w:hAnsi="Arial" w:cs="Arial"/>
              </w:rPr>
            </w:pPr>
            <w:r>
              <w:rPr>
                <w:rFonts w:ascii="Arial" w:hAnsi="Arial" w:cs="Arial"/>
              </w:rPr>
              <w:t>Committee noted the content of the report which was for information only and noted the concerns raised regarding the application of the rent increase for 2023/2024.Post meeting note – it has been confirmed that the regualtions end on 26</w:t>
            </w:r>
            <w:r w:rsidRPr="00026E8F">
              <w:rPr>
                <w:rFonts w:ascii="Arial" w:hAnsi="Arial" w:cs="Arial"/>
                <w:vertAlign w:val="superscript"/>
              </w:rPr>
              <w:t>th</w:t>
            </w:r>
            <w:r>
              <w:rPr>
                <w:rFonts w:ascii="Arial" w:hAnsi="Arial" w:cs="Arial"/>
              </w:rPr>
              <w:t xml:space="preserve"> February and any notice can be delivered to tenants after that date. This leaves the date of the 27</w:t>
            </w:r>
            <w:r w:rsidRPr="00026E8F">
              <w:rPr>
                <w:rFonts w:ascii="Arial" w:hAnsi="Arial" w:cs="Arial"/>
                <w:vertAlign w:val="superscript"/>
              </w:rPr>
              <w:t>th</w:t>
            </w:r>
            <w:r>
              <w:rPr>
                <w:rFonts w:ascii="Arial" w:hAnsi="Arial" w:cs="Arial"/>
              </w:rPr>
              <w:t xml:space="preserve"> February when all rent increase letters will be hand delivered. 2 staff will deliver each notice and confirm delivery by way of signature on proof of delivery. </w:t>
            </w:r>
          </w:p>
          <w:p w14:paraId="72C0E45E" w14:textId="5A27D690" w:rsidR="00995E96" w:rsidRPr="00395752" w:rsidRDefault="00995E96" w:rsidP="00026E8F">
            <w:pPr>
              <w:rPr>
                <w:rFonts w:ascii="Arial" w:hAnsi="Arial" w:cs="Arial"/>
              </w:rPr>
            </w:pPr>
          </w:p>
        </w:tc>
      </w:tr>
      <w:tr w:rsidR="006F545F" w:rsidRPr="00395752" w14:paraId="2618E5F1" w14:textId="77777777" w:rsidTr="00686A58">
        <w:tc>
          <w:tcPr>
            <w:tcW w:w="546" w:type="dxa"/>
          </w:tcPr>
          <w:p w14:paraId="7E8B950A" w14:textId="3F90F4DF" w:rsidR="006F545F" w:rsidRPr="00395752" w:rsidRDefault="008F7C88" w:rsidP="007F535D">
            <w:pPr>
              <w:rPr>
                <w:rFonts w:ascii="Arial" w:hAnsi="Arial" w:cs="Arial"/>
              </w:rPr>
            </w:pPr>
            <w:r w:rsidRPr="00395752">
              <w:rPr>
                <w:rFonts w:ascii="Arial" w:hAnsi="Arial" w:cs="Arial"/>
              </w:rPr>
              <w:lastRenderedPageBreak/>
              <w:t>8</w:t>
            </w:r>
            <w:r w:rsidR="00042225" w:rsidRPr="00395752">
              <w:rPr>
                <w:rFonts w:ascii="Arial" w:hAnsi="Arial" w:cs="Arial"/>
              </w:rPr>
              <w:t>.</w:t>
            </w:r>
          </w:p>
        </w:tc>
        <w:tc>
          <w:tcPr>
            <w:tcW w:w="3090" w:type="dxa"/>
          </w:tcPr>
          <w:p w14:paraId="4BE18FFA" w14:textId="0400A055" w:rsidR="006F545F" w:rsidRPr="00395752" w:rsidRDefault="00026E8F" w:rsidP="00026E8F">
            <w:pPr>
              <w:rPr>
                <w:rFonts w:ascii="Arial" w:hAnsi="Arial" w:cs="Arial"/>
                <w:b/>
              </w:rPr>
            </w:pPr>
            <w:r>
              <w:rPr>
                <w:rFonts w:ascii="Arial" w:hAnsi="Arial" w:cs="Arial"/>
                <w:b/>
              </w:rPr>
              <w:t>Rent Consultation ?rent Increase proposal</w:t>
            </w:r>
            <w:r w:rsidR="006F545F" w:rsidRPr="00395752">
              <w:rPr>
                <w:rFonts w:ascii="Arial" w:hAnsi="Arial" w:cs="Arial"/>
                <w:b/>
              </w:rPr>
              <w:br/>
            </w:r>
          </w:p>
        </w:tc>
        <w:tc>
          <w:tcPr>
            <w:tcW w:w="6883" w:type="dxa"/>
          </w:tcPr>
          <w:p w14:paraId="0EF861CD" w14:textId="0594E981" w:rsidR="00026E8F" w:rsidRDefault="00026E8F" w:rsidP="00760AC0">
            <w:pPr>
              <w:rPr>
                <w:rFonts w:ascii="Arial" w:hAnsi="Arial" w:cs="Arial"/>
              </w:rPr>
            </w:pPr>
            <w:r>
              <w:rPr>
                <w:rFonts w:ascii="Arial" w:hAnsi="Arial" w:cs="Arial"/>
              </w:rPr>
              <w:t>JS presented report previously circulated and uploaded to C</w:t>
            </w:r>
            <w:r w:rsidR="00DB3820">
              <w:rPr>
                <w:rFonts w:ascii="Arial" w:hAnsi="Arial" w:cs="Arial"/>
              </w:rPr>
              <w:t xml:space="preserve">ommittee portal and included appendices with detailed information on the returns. </w:t>
            </w:r>
            <w:r>
              <w:rPr>
                <w:rFonts w:ascii="Arial" w:hAnsi="Arial" w:cs="Arial"/>
              </w:rPr>
              <w:t xml:space="preserve"> </w:t>
            </w:r>
          </w:p>
          <w:p w14:paraId="5FF943F7" w14:textId="77777777" w:rsidR="00026E8F" w:rsidRDefault="00026E8F" w:rsidP="00760AC0">
            <w:pPr>
              <w:rPr>
                <w:rFonts w:ascii="Arial" w:hAnsi="Arial" w:cs="Arial"/>
              </w:rPr>
            </w:pPr>
          </w:p>
          <w:p w14:paraId="54F1F4D2" w14:textId="77777777" w:rsidR="00026E8F" w:rsidRDefault="00026E8F" w:rsidP="00760AC0">
            <w:pPr>
              <w:rPr>
                <w:rFonts w:ascii="Arial" w:hAnsi="Arial" w:cs="Arial"/>
              </w:rPr>
            </w:pPr>
            <w:r>
              <w:rPr>
                <w:rFonts w:ascii="Arial" w:hAnsi="Arial" w:cs="Arial"/>
              </w:rPr>
              <w:t>Committee discussed the report and the outcome of the rent consultation undertaken. Committee were provided with the materials approved at last meeting held on the 2</w:t>
            </w:r>
            <w:r w:rsidRPr="00026E8F">
              <w:rPr>
                <w:rFonts w:ascii="Arial" w:hAnsi="Arial" w:cs="Arial"/>
                <w:vertAlign w:val="superscript"/>
              </w:rPr>
              <w:t>nd</w:t>
            </w:r>
            <w:r>
              <w:rPr>
                <w:rFonts w:ascii="Arial" w:hAnsi="Arial" w:cs="Arial"/>
              </w:rPr>
              <w:t xml:space="preserve"> December. </w:t>
            </w:r>
          </w:p>
          <w:p w14:paraId="32F823A0" w14:textId="33851C51" w:rsidR="00DB3820" w:rsidRDefault="00026E8F" w:rsidP="00760AC0">
            <w:pPr>
              <w:rPr>
                <w:rFonts w:ascii="Arial" w:hAnsi="Arial" w:cs="Arial"/>
              </w:rPr>
            </w:pPr>
            <w:r>
              <w:rPr>
                <w:rFonts w:ascii="Arial" w:hAnsi="Arial" w:cs="Arial"/>
              </w:rPr>
              <w:t xml:space="preserve">Committee noted that </w:t>
            </w:r>
            <w:r w:rsidR="00DB3820">
              <w:rPr>
                <w:rFonts w:ascii="Arial" w:hAnsi="Arial" w:cs="Arial"/>
              </w:rPr>
              <w:t xml:space="preserve">52 responses were received , 26% of all tenants a reduction on last year of 29%. </w:t>
            </w:r>
          </w:p>
          <w:p w14:paraId="7ADCAEDD" w14:textId="77777777" w:rsidR="00DB3820" w:rsidRDefault="00DB3820" w:rsidP="00760AC0">
            <w:pPr>
              <w:rPr>
                <w:rFonts w:ascii="Arial" w:hAnsi="Arial" w:cs="Arial"/>
              </w:rPr>
            </w:pPr>
          </w:p>
          <w:p w14:paraId="22C6B9B0" w14:textId="26C7BDA5" w:rsidR="00DB3820" w:rsidRDefault="00DB3820" w:rsidP="00760AC0">
            <w:pPr>
              <w:rPr>
                <w:rFonts w:ascii="Arial" w:hAnsi="Arial" w:cs="Arial"/>
              </w:rPr>
            </w:pPr>
            <w:r>
              <w:rPr>
                <w:rFonts w:ascii="Arial" w:hAnsi="Arial" w:cs="Arial"/>
              </w:rPr>
              <w:t xml:space="preserve">It was noted that 52% of those who responded to the consultation agreed with a rent increase of 7%, with just over 7.5% agreeing on a higher increase. 11 tenants favoured a lower increase or none at all. </w:t>
            </w:r>
          </w:p>
          <w:p w14:paraId="781D0CBA" w14:textId="77777777" w:rsidR="00DB3820" w:rsidRDefault="00DB3820" w:rsidP="00760AC0">
            <w:pPr>
              <w:rPr>
                <w:rFonts w:ascii="Arial" w:hAnsi="Arial" w:cs="Arial"/>
              </w:rPr>
            </w:pPr>
          </w:p>
          <w:p w14:paraId="18FFEE45" w14:textId="42755813" w:rsidR="00DB3820" w:rsidRPr="00F72AA5" w:rsidRDefault="006B0512" w:rsidP="00760AC0">
            <w:pPr>
              <w:rPr>
                <w:rFonts w:ascii="Arial" w:hAnsi="Arial" w:cs="Arial"/>
              </w:rPr>
            </w:pPr>
            <w:r w:rsidRPr="00F72AA5">
              <w:rPr>
                <w:rFonts w:ascii="Arial" w:hAnsi="Arial" w:cs="Arial"/>
              </w:rPr>
              <w:t>Committee referenced</w:t>
            </w:r>
            <w:r w:rsidR="00DB3820" w:rsidRPr="00F72AA5">
              <w:rPr>
                <w:rFonts w:ascii="Arial" w:hAnsi="Arial" w:cs="Arial"/>
              </w:rPr>
              <w:t xml:space="preserve"> the draft </w:t>
            </w:r>
            <w:r w:rsidRPr="00F72AA5">
              <w:rPr>
                <w:rFonts w:ascii="Arial" w:hAnsi="Arial" w:cs="Arial"/>
              </w:rPr>
              <w:t xml:space="preserve">1 </w:t>
            </w:r>
            <w:r w:rsidR="00DB3820" w:rsidRPr="00F72AA5">
              <w:rPr>
                <w:rFonts w:ascii="Arial" w:hAnsi="Arial" w:cs="Arial"/>
              </w:rPr>
              <w:t xml:space="preserve">budget presented </w:t>
            </w:r>
            <w:r w:rsidRPr="00F72AA5">
              <w:rPr>
                <w:rFonts w:ascii="Arial" w:hAnsi="Arial" w:cs="Arial"/>
              </w:rPr>
              <w:t xml:space="preserve">in December </w:t>
            </w:r>
            <w:r w:rsidR="00DB3820" w:rsidRPr="00F72AA5">
              <w:rPr>
                <w:rFonts w:ascii="Arial" w:hAnsi="Arial" w:cs="Arial"/>
              </w:rPr>
              <w:t xml:space="preserve">and discussed the impact on our financial plans where the bulk of spend over the period of the plans is on component replacement, and what measures can be put in place to maintain the quality of our homes. </w:t>
            </w:r>
          </w:p>
          <w:p w14:paraId="563FD8AD" w14:textId="77777777" w:rsidR="00DB3820" w:rsidRPr="00F72AA5" w:rsidRDefault="00DB3820" w:rsidP="00760AC0">
            <w:pPr>
              <w:rPr>
                <w:rFonts w:ascii="Arial" w:hAnsi="Arial" w:cs="Arial"/>
              </w:rPr>
            </w:pPr>
          </w:p>
          <w:p w14:paraId="49F476A8" w14:textId="32C02BFC" w:rsidR="00DB3820" w:rsidRDefault="00DB3820" w:rsidP="00760AC0">
            <w:pPr>
              <w:rPr>
                <w:rFonts w:ascii="Arial" w:hAnsi="Arial" w:cs="Arial"/>
              </w:rPr>
            </w:pPr>
            <w:r w:rsidRPr="00F72AA5">
              <w:rPr>
                <w:rFonts w:ascii="Arial" w:hAnsi="Arial" w:cs="Arial"/>
              </w:rPr>
              <w:t>Committee approved a rent</w:t>
            </w:r>
            <w:r>
              <w:rPr>
                <w:rFonts w:ascii="Arial" w:hAnsi="Arial" w:cs="Arial"/>
              </w:rPr>
              <w:t xml:space="preserve"> increase of 7%. A reviewed draft budget will be presented to Committee in February for approval, this will include any proposed adjustments to our financial plans. </w:t>
            </w:r>
          </w:p>
          <w:p w14:paraId="40925225" w14:textId="77777777" w:rsidR="00DB3820" w:rsidRDefault="00DB3820" w:rsidP="00760AC0">
            <w:pPr>
              <w:rPr>
                <w:rFonts w:ascii="Arial" w:hAnsi="Arial" w:cs="Arial"/>
              </w:rPr>
            </w:pPr>
          </w:p>
          <w:p w14:paraId="275D40AA" w14:textId="1BFDBF55" w:rsidR="00FF7091" w:rsidRPr="00395752" w:rsidRDefault="00DB3820" w:rsidP="00DB3820">
            <w:pPr>
              <w:rPr>
                <w:rFonts w:ascii="Arial" w:hAnsi="Arial" w:cs="Arial"/>
              </w:rPr>
            </w:pPr>
            <w:r>
              <w:rPr>
                <w:rFonts w:ascii="Arial" w:hAnsi="Arial" w:cs="Arial"/>
              </w:rPr>
              <w:t>JS to inform GCC (Housing Benefit) and the SHR who has asked all landlords to provide approved rent increase.</w:t>
            </w:r>
            <w:r w:rsidRPr="00395752">
              <w:rPr>
                <w:rFonts w:ascii="Arial" w:hAnsi="Arial" w:cs="Arial"/>
              </w:rPr>
              <w:t xml:space="preserve"> </w:t>
            </w:r>
          </w:p>
        </w:tc>
      </w:tr>
      <w:tr w:rsidR="00731983" w:rsidRPr="00395752" w14:paraId="4A74D7F4" w14:textId="77777777" w:rsidTr="00686A58">
        <w:tc>
          <w:tcPr>
            <w:tcW w:w="546" w:type="dxa"/>
          </w:tcPr>
          <w:p w14:paraId="762AF00E" w14:textId="1A77B77A" w:rsidR="00731983" w:rsidRPr="00395752" w:rsidRDefault="008F7C88" w:rsidP="007F535D">
            <w:pPr>
              <w:rPr>
                <w:rFonts w:ascii="Arial" w:hAnsi="Arial" w:cs="Arial"/>
              </w:rPr>
            </w:pPr>
            <w:r w:rsidRPr="00395752">
              <w:rPr>
                <w:rFonts w:ascii="Arial" w:hAnsi="Arial" w:cs="Arial"/>
              </w:rPr>
              <w:t>9</w:t>
            </w:r>
            <w:r w:rsidR="00042225" w:rsidRPr="00395752">
              <w:rPr>
                <w:rFonts w:ascii="Arial" w:hAnsi="Arial" w:cs="Arial"/>
              </w:rPr>
              <w:t>.</w:t>
            </w:r>
          </w:p>
        </w:tc>
        <w:tc>
          <w:tcPr>
            <w:tcW w:w="3090" w:type="dxa"/>
          </w:tcPr>
          <w:p w14:paraId="68484E9B" w14:textId="74E26AC8" w:rsidR="00731983" w:rsidRPr="00395752" w:rsidRDefault="009E56B2" w:rsidP="00E72CA9">
            <w:pPr>
              <w:rPr>
                <w:rFonts w:ascii="Arial" w:hAnsi="Arial" w:cs="Arial"/>
                <w:b/>
              </w:rPr>
            </w:pPr>
            <w:r w:rsidRPr="00395752">
              <w:rPr>
                <w:rFonts w:ascii="Arial" w:hAnsi="Arial" w:cs="Arial"/>
                <w:b/>
              </w:rPr>
              <w:t>AOB</w:t>
            </w:r>
          </w:p>
        </w:tc>
        <w:tc>
          <w:tcPr>
            <w:tcW w:w="6883" w:type="dxa"/>
          </w:tcPr>
          <w:p w14:paraId="072D52E5" w14:textId="354723CA" w:rsidR="00731983" w:rsidRPr="00395752" w:rsidRDefault="00355F81" w:rsidP="00760AC0">
            <w:pPr>
              <w:rPr>
                <w:rFonts w:ascii="Arial" w:hAnsi="Arial" w:cs="Arial"/>
              </w:rPr>
            </w:pPr>
            <w:r w:rsidRPr="00395752">
              <w:rPr>
                <w:rFonts w:ascii="Arial" w:hAnsi="Arial" w:cs="Arial"/>
              </w:rPr>
              <w:t>Committee collectively approved a Christmas lunch for staff paid for by Committee.</w:t>
            </w:r>
            <w:r w:rsidR="00731983" w:rsidRPr="00395752">
              <w:rPr>
                <w:rFonts w:ascii="Arial" w:hAnsi="Arial" w:cs="Arial"/>
              </w:rPr>
              <w:t xml:space="preserve"> </w:t>
            </w:r>
          </w:p>
          <w:p w14:paraId="38FC8486" w14:textId="27692140" w:rsidR="00731983" w:rsidRPr="00395752" w:rsidRDefault="00731983" w:rsidP="00760AC0">
            <w:pPr>
              <w:rPr>
                <w:rFonts w:ascii="Arial" w:hAnsi="Arial" w:cs="Arial"/>
              </w:rPr>
            </w:pPr>
          </w:p>
        </w:tc>
      </w:tr>
      <w:tr w:rsidR="009E56B2" w:rsidRPr="00395752" w14:paraId="289408C7" w14:textId="77777777" w:rsidTr="00686A58">
        <w:tc>
          <w:tcPr>
            <w:tcW w:w="546" w:type="dxa"/>
          </w:tcPr>
          <w:p w14:paraId="6546C81B" w14:textId="0333823A" w:rsidR="009E56B2" w:rsidRPr="00395752" w:rsidRDefault="009E56B2" w:rsidP="007F535D">
            <w:pPr>
              <w:rPr>
                <w:rFonts w:ascii="Arial" w:hAnsi="Arial" w:cs="Arial"/>
              </w:rPr>
            </w:pPr>
            <w:r w:rsidRPr="00395752">
              <w:rPr>
                <w:rFonts w:ascii="Arial" w:hAnsi="Arial" w:cs="Arial"/>
              </w:rPr>
              <w:t>10.</w:t>
            </w:r>
          </w:p>
        </w:tc>
        <w:tc>
          <w:tcPr>
            <w:tcW w:w="3090" w:type="dxa"/>
          </w:tcPr>
          <w:p w14:paraId="6777B3A2" w14:textId="406B6B0A" w:rsidR="009E56B2" w:rsidRPr="00395752" w:rsidRDefault="009E56B2" w:rsidP="00E72CA9">
            <w:pPr>
              <w:rPr>
                <w:rFonts w:ascii="Arial" w:hAnsi="Arial" w:cs="Arial"/>
                <w:b/>
              </w:rPr>
            </w:pPr>
            <w:r w:rsidRPr="00395752">
              <w:rPr>
                <w:rFonts w:ascii="Arial" w:hAnsi="Arial" w:cs="Arial"/>
                <w:b/>
              </w:rPr>
              <w:t>Date of next meeting</w:t>
            </w:r>
          </w:p>
        </w:tc>
        <w:tc>
          <w:tcPr>
            <w:tcW w:w="6883" w:type="dxa"/>
          </w:tcPr>
          <w:p w14:paraId="76334968" w14:textId="5DFF1438" w:rsidR="009E56B2" w:rsidRPr="00395752" w:rsidRDefault="009E56B2" w:rsidP="00760AC0">
            <w:pPr>
              <w:rPr>
                <w:rFonts w:ascii="Arial" w:hAnsi="Arial" w:cs="Arial"/>
              </w:rPr>
            </w:pPr>
            <w:r w:rsidRPr="00395752">
              <w:rPr>
                <w:rFonts w:ascii="Arial" w:hAnsi="Arial" w:cs="Arial"/>
              </w:rPr>
              <w:t>Thursday 26</w:t>
            </w:r>
            <w:r w:rsidRPr="00395752">
              <w:rPr>
                <w:rFonts w:ascii="Arial" w:hAnsi="Arial" w:cs="Arial"/>
                <w:vertAlign w:val="superscript"/>
              </w:rPr>
              <w:t>th</w:t>
            </w:r>
            <w:r w:rsidRPr="00395752">
              <w:rPr>
                <w:rFonts w:ascii="Arial" w:hAnsi="Arial" w:cs="Arial"/>
              </w:rPr>
              <w:t xml:space="preserve"> January 2022 at 6.00pm.</w:t>
            </w:r>
          </w:p>
        </w:tc>
      </w:tr>
    </w:tbl>
    <w:p w14:paraId="487CCC08" w14:textId="457ED159" w:rsidR="00E72CA9" w:rsidRPr="00395752" w:rsidRDefault="00E72CA9" w:rsidP="008F26AF">
      <w:pPr>
        <w:rPr>
          <w:rFonts w:ascii="Arial" w:hAnsi="Arial" w:cs="Arial"/>
        </w:rPr>
      </w:pPr>
    </w:p>
    <w:p w14:paraId="2D3229FC" w14:textId="51ED25CA" w:rsidR="00E72CA9" w:rsidRPr="00395752" w:rsidRDefault="00E72CA9" w:rsidP="008F26AF">
      <w:pPr>
        <w:rPr>
          <w:rFonts w:ascii="Arial" w:hAnsi="Arial" w:cs="Arial"/>
        </w:rPr>
      </w:pPr>
    </w:p>
    <w:p w14:paraId="11CFA31B" w14:textId="6790BCCE" w:rsidR="00E72CA9" w:rsidRPr="00395752" w:rsidRDefault="00E72CA9" w:rsidP="008F26AF">
      <w:pPr>
        <w:rPr>
          <w:rFonts w:ascii="Arial" w:hAnsi="Arial" w:cs="Arial"/>
        </w:rPr>
      </w:pPr>
    </w:p>
    <w:p w14:paraId="36A80760" w14:textId="01DF42B1" w:rsidR="00E72CA9" w:rsidRPr="00395752" w:rsidRDefault="00E72CA9" w:rsidP="008F26AF">
      <w:pPr>
        <w:rPr>
          <w:rFonts w:ascii="Arial" w:hAnsi="Arial" w:cs="Arial"/>
        </w:rPr>
      </w:pPr>
    </w:p>
    <w:p w14:paraId="1AAB80BC" w14:textId="7A2B06F0" w:rsidR="0033115C" w:rsidRPr="00395752" w:rsidRDefault="0033115C" w:rsidP="008F26AF">
      <w:pPr>
        <w:rPr>
          <w:rFonts w:ascii="Arial" w:hAnsi="Arial" w:cs="Arial"/>
          <w:b/>
        </w:rPr>
      </w:pPr>
      <w:r w:rsidRPr="00395752">
        <w:rPr>
          <w:rFonts w:ascii="Arial" w:hAnsi="Arial" w:cs="Arial"/>
          <w:b/>
        </w:rPr>
        <w:t xml:space="preserve">Meeting Closed </w:t>
      </w:r>
    </w:p>
    <w:p w14:paraId="6EB4409C" w14:textId="645C378A" w:rsidR="00F476DA" w:rsidRPr="00395752" w:rsidRDefault="007D0265" w:rsidP="008F26AF">
      <w:pPr>
        <w:rPr>
          <w:rFonts w:ascii="Arial" w:hAnsi="Arial" w:cs="Arial"/>
        </w:rPr>
      </w:pPr>
      <w:r w:rsidRPr="00395752">
        <w:rPr>
          <w:rFonts w:ascii="Arial" w:hAnsi="Arial" w:cs="Arial"/>
        </w:rPr>
        <w:t xml:space="preserve">I certify that the foregoing minute has been approved as a true and accurate reflection of the meeting held on </w:t>
      </w:r>
      <w:r w:rsidR="00500CC5" w:rsidRPr="00395752">
        <w:rPr>
          <w:rFonts w:ascii="Arial" w:hAnsi="Arial" w:cs="Arial"/>
        </w:rPr>
        <w:t xml:space="preserve">Thursday </w:t>
      </w:r>
      <w:r w:rsidR="00DB3820">
        <w:rPr>
          <w:rFonts w:ascii="Arial" w:hAnsi="Arial" w:cs="Arial"/>
        </w:rPr>
        <w:t>26</w:t>
      </w:r>
      <w:r w:rsidR="00DB3820" w:rsidRPr="00DB3820">
        <w:rPr>
          <w:rFonts w:ascii="Arial" w:hAnsi="Arial" w:cs="Arial"/>
          <w:vertAlign w:val="superscript"/>
        </w:rPr>
        <w:t>th</w:t>
      </w:r>
      <w:r w:rsidR="00DB3820">
        <w:rPr>
          <w:rFonts w:ascii="Arial" w:hAnsi="Arial" w:cs="Arial"/>
        </w:rPr>
        <w:t xml:space="preserve"> January 2023</w:t>
      </w:r>
      <w:r w:rsidR="00500CC5" w:rsidRPr="00395752">
        <w:rPr>
          <w:rFonts w:ascii="Arial" w:hAnsi="Arial" w:cs="Arial"/>
        </w:rPr>
        <w:t>.</w:t>
      </w:r>
    </w:p>
    <w:p w14:paraId="417C791A" w14:textId="77777777" w:rsidR="00F476DA" w:rsidRPr="00395752" w:rsidRDefault="00F476DA" w:rsidP="008F26AF">
      <w:pPr>
        <w:rPr>
          <w:rFonts w:ascii="Arial" w:hAnsi="Arial" w:cs="Arial"/>
        </w:rPr>
      </w:pPr>
    </w:p>
    <w:p w14:paraId="7503B01D" w14:textId="568BC8B7" w:rsidR="007D0265" w:rsidRPr="00395752" w:rsidRDefault="00B60300" w:rsidP="00F50A3A">
      <w:pPr>
        <w:rPr>
          <w:rFonts w:ascii="Arial" w:hAnsi="Arial" w:cs="Arial"/>
        </w:rPr>
      </w:pPr>
      <w:r w:rsidRPr="00395752">
        <w:rPr>
          <w:rFonts w:ascii="Arial" w:hAnsi="Arial" w:cs="Arial"/>
        </w:rPr>
        <w:t xml:space="preserve"> </w:t>
      </w:r>
    </w:p>
    <w:p w14:paraId="298835B5" w14:textId="4410A7B3" w:rsidR="007D0265" w:rsidRPr="0033115C" w:rsidRDefault="007D0265" w:rsidP="008F26AF">
      <w:pPr>
        <w:pStyle w:val="ListParagraph"/>
        <w:ind w:left="0"/>
        <w:rPr>
          <w:rFonts w:ascii="Arial" w:hAnsi="Arial" w:cs="Arial"/>
          <w:b/>
        </w:rPr>
      </w:pPr>
      <w:r w:rsidRPr="00395752">
        <w:rPr>
          <w:rFonts w:ascii="Arial" w:hAnsi="Arial" w:cs="Arial"/>
          <w:b/>
          <w:sz w:val="24"/>
          <w:szCs w:val="24"/>
          <w:lang w:val="en-US"/>
        </w:rPr>
        <w:t>Date</w:t>
      </w:r>
      <w:r w:rsidRPr="00395752">
        <w:rPr>
          <w:rFonts w:ascii="Arial" w:hAnsi="Arial" w:cs="Arial"/>
          <w:b/>
          <w:sz w:val="24"/>
          <w:szCs w:val="24"/>
          <w:lang w:val="en-US"/>
        </w:rPr>
        <w:tab/>
      </w:r>
      <w:r w:rsidRPr="00395752">
        <w:rPr>
          <w:rFonts w:ascii="Arial" w:hAnsi="Arial" w:cs="Arial"/>
          <w:b/>
          <w:sz w:val="24"/>
          <w:szCs w:val="24"/>
          <w:lang w:val="en-US"/>
        </w:rPr>
        <w:tab/>
        <w:t>Signed</w:t>
      </w:r>
      <w:r w:rsidRPr="00395752">
        <w:rPr>
          <w:rFonts w:ascii="Arial" w:hAnsi="Arial" w:cs="Arial"/>
          <w:b/>
          <w:sz w:val="24"/>
          <w:szCs w:val="24"/>
          <w:lang w:val="en-US"/>
        </w:rPr>
        <w:tab/>
      </w:r>
      <w:r w:rsidRPr="00395752">
        <w:rPr>
          <w:rFonts w:ascii="Arial" w:hAnsi="Arial" w:cs="Arial"/>
          <w:b/>
          <w:sz w:val="24"/>
          <w:szCs w:val="24"/>
          <w:lang w:val="en-US"/>
        </w:rPr>
        <w:tab/>
        <w:t xml:space="preserve"> ___________________________             Cha</w:t>
      </w:r>
      <w:r w:rsidRPr="0033115C">
        <w:rPr>
          <w:rFonts w:ascii="Arial" w:hAnsi="Arial" w:cs="Arial"/>
          <w:b/>
          <w:lang w:val="en-US"/>
        </w:rPr>
        <w:t>irperson</w:t>
      </w:r>
      <w:r w:rsidRPr="0033115C">
        <w:rPr>
          <w:rFonts w:ascii="Arial" w:hAnsi="Arial" w:cs="Arial"/>
          <w:b/>
        </w:rPr>
        <w:t xml:space="preserve"> </w:t>
      </w:r>
    </w:p>
    <w:sectPr w:rsidR="007D0265" w:rsidRPr="0033115C" w:rsidSect="00F61122">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17F0763F" w:rsidR="00300779" w:rsidRDefault="00300779">
        <w:pPr>
          <w:pStyle w:val="Footer"/>
          <w:jc w:val="center"/>
        </w:pPr>
        <w:r>
          <w:fldChar w:fldCharType="begin"/>
        </w:r>
        <w:r>
          <w:instrText xml:space="preserve"> PAGE   \* MERGEFORMAT </w:instrText>
        </w:r>
        <w:r>
          <w:fldChar w:fldCharType="separate"/>
        </w:r>
        <w:r w:rsidR="00F72AA5">
          <w:rPr>
            <w:noProof/>
          </w:rPr>
          <w:t>4</w:t>
        </w:r>
        <w:r>
          <w:rPr>
            <w:noProof/>
          </w:rPr>
          <w:fldChar w:fldCharType="end"/>
        </w:r>
      </w:p>
    </w:sdtContent>
  </w:sdt>
  <w:p w14:paraId="347B64E3" w14:textId="77777777" w:rsidR="00300779" w:rsidRDefault="003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65776"/>
    <w:multiLevelType w:val="hybridMultilevel"/>
    <w:tmpl w:val="27AEBF06"/>
    <w:lvl w:ilvl="0" w:tplc="429229D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9691C"/>
    <w:multiLevelType w:val="hybridMultilevel"/>
    <w:tmpl w:val="FF120D7C"/>
    <w:lvl w:ilvl="0" w:tplc="C90ED618">
      <w:start w:val="6"/>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A22C7"/>
    <w:multiLevelType w:val="hybridMultilevel"/>
    <w:tmpl w:val="759C8012"/>
    <w:lvl w:ilvl="0" w:tplc="8F8C881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8730416"/>
    <w:multiLevelType w:val="hybridMultilevel"/>
    <w:tmpl w:val="D7187308"/>
    <w:lvl w:ilvl="0" w:tplc="4370A79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513C4"/>
    <w:multiLevelType w:val="hybridMultilevel"/>
    <w:tmpl w:val="05665210"/>
    <w:lvl w:ilvl="0" w:tplc="6AEEC4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777C2A"/>
    <w:multiLevelType w:val="hybridMultilevel"/>
    <w:tmpl w:val="575271EE"/>
    <w:lvl w:ilvl="0" w:tplc="653657A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0"/>
  </w:num>
  <w:num w:numId="4">
    <w:abstractNumId w:val="2"/>
  </w:num>
  <w:num w:numId="5">
    <w:abstractNumId w:val="5"/>
  </w:num>
  <w:num w:numId="6">
    <w:abstractNumId w:val="7"/>
  </w:num>
  <w:num w:numId="7">
    <w:abstractNumId w:val="24"/>
  </w:num>
  <w:num w:numId="8">
    <w:abstractNumId w:val="19"/>
  </w:num>
  <w:num w:numId="9">
    <w:abstractNumId w:val="29"/>
  </w:num>
  <w:num w:numId="10">
    <w:abstractNumId w:val="28"/>
  </w:num>
  <w:num w:numId="11">
    <w:abstractNumId w:val="32"/>
  </w:num>
  <w:num w:numId="12">
    <w:abstractNumId w:val="20"/>
  </w:num>
  <w:num w:numId="13">
    <w:abstractNumId w:val="21"/>
  </w:num>
  <w:num w:numId="14">
    <w:abstractNumId w:val="3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6"/>
  </w:num>
  <w:num w:numId="19">
    <w:abstractNumId w:val="18"/>
  </w:num>
  <w:num w:numId="20">
    <w:abstractNumId w:val="11"/>
  </w:num>
  <w:num w:numId="21">
    <w:abstractNumId w:val="0"/>
  </w:num>
  <w:num w:numId="22">
    <w:abstractNumId w:val="25"/>
  </w:num>
  <w:num w:numId="23">
    <w:abstractNumId w:val="15"/>
  </w:num>
  <w:num w:numId="24">
    <w:abstractNumId w:val="23"/>
  </w:num>
  <w:num w:numId="25">
    <w:abstractNumId w:val="16"/>
  </w:num>
  <w:num w:numId="26">
    <w:abstractNumId w:val="27"/>
  </w:num>
  <w:num w:numId="27">
    <w:abstractNumId w:val="12"/>
  </w:num>
  <w:num w:numId="28">
    <w:abstractNumId w:val="4"/>
  </w:num>
  <w:num w:numId="29">
    <w:abstractNumId w:val="3"/>
  </w:num>
  <w:num w:numId="30">
    <w:abstractNumId w:val="22"/>
  </w:num>
  <w:num w:numId="31">
    <w:abstractNumId w:val="1"/>
  </w:num>
  <w:num w:numId="32">
    <w:abstractNumId w:val="31"/>
  </w:num>
  <w:num w:numId="33">
    <w:abstractNumId w:val="26"/>
  </w:num>
  <w:num w:numId="34">
    <w:abstractNumId w:val="17"/>
  </w:num>
  <w:num w:numId="35">
    <w:abstractNumId w:val="13"/>
  </w:num>
  <w:num w:numId="36">
    <w:abstractNumId w:val="3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6711"/>
    <w:rsid w:val="00012DA5"/>
    <w:rsid w:val="0001431B"/>
    <w:rsid w:val="000176F8"/>
    <w:rsid w:val="000209DF"/>
    <w:rsid w:val="000262F2"/>
    <w:rsid w:val="00026E8F"/>
    <w:rsid w:val="0003365D"/>
    <w:rsid w:val="00036709"/>
    <w:rsid w:val="00040B35"/>
    <w:rsid w:val="00042225"/>
    <w:rsid w:val="00042900"/>
    <w:rsid w:val="00046349"/>
    <w:rsid w:val="00046389"/>
    <w:rsid w:val="00047564"/>
    <w:rsid w:val="00047616"/>
    <w:rsid w:val="00047AC3"/>
    <w:rsid w:val="000503DB"/>
    <w:rsid w:val="00052173"/>
    <w:rsid w:val="00057446"/>
    <w:rsid w:val="00062A36"/>
    <w:rsid w:val="00066CD6"/>
    <w:rsid w:val="0007040C"/>
    <w:rsid w:val="00071258"/>
    <w:rsid w:val="00071ED1"/>
    <w:rsid w:val="0007232B"/>
    <w:rsid w:val="00076718"/>
    <w:rsid w:val="00076939"/>
    <w:rsid w:val="00082303"/>
    <w:rsid w:val="00082539"/>
    <w:rsid w:val="00090A19"/>
    <w:rsid w:val="0009216D"/>
    <w:rsid w:val="00093D8B"/>
    <w:rsid w:val="00093DBA"/>
    <w:rsid w:val="0009496A"/>
    <w:rsid w:val="000974DE"/>
    <w:rsid w:val="000977E5"/>
    <w:rsid w:val="000A13BA"/>
    <w:rsid w:val="000A24D5"/>
    <w:rsid w:val="000A48F1"/>
    <w:rsid w:val="000B0A79"/>
    <w:rsid w:val="000B1441"/>
    <w:rsid w:val="000B17EF"/>
    <w:rsid w:val="000B2B03"/>
    <w:rsid w:val="000B3EA8"/>
    <w:rsid w:val="000B6192"/>
    <w:rsid w:val="000C2FD7"/>
    <w:rsid w:val="000C4597"/>
    <w:rsid w:val="000C60BB"/>
    <w:rsid w:val="000C61B7"/>
    <w:rsid w:val="000D1294"/>
    <w:rsid w:val="000D2AD3"/>
    <w:rsid w:val="000D3B5A"/>
    <w:rsid w:val="000D57F8"/>
    <w:rsid w:val="000D5919"/>
    <w:rsid w:val="000E6122"/>
    <w:rsid w:val="000F3AB2"/>
    <w:rsid w:val="000F494F"/>
    <w:rsid w:val="000F4ABE"/>
    <w:rsid w:val="000F4AC6"/>
    <w:rsid w:val="000F530D"/>
    <w:rsid w:val="000F5521"/>
    <w:rsid w:val="000F5833"/>
    <w:rsid w:val="000F5C78"/>
    <w:rsid w:val="000F602F"/>
    <w:rsid w:val="000F67C3"/>
    <w:rsid w:val="00104732"/>
    <w:rsid w:val="001061E4"/>
    <w:rsid w:val="0011004E"/>
    <w:rsid w:val="00110EA3"/>
    <w:rsid w:val="00117382"/>
    <w:rsid w:val="00120C08"/>
    <w:rsid w:val="00121B7A"/>
    <w:rsid w:val="00122425"/>
    <w:rsid w:val="00122473"/>
    <w:rsid w:val="001239F6"/>
    <w:rsid w:val="0012693F"/>
    <w:rsid w:val="00126C50"/>
    <w:rsid w:val="00127711"/>
    <w:rsid w:val="00135DCA"/>
    <w:rsid w:val="00136413"/>
    <w:rsid w:val="00136655"/>
    <w:rsid w:val="00137BF2"/>
    <w:rsid w:val="00140E00"/>
    <w:rsid w:val="001426C8"/>
    <w:rsid w:val="00143464"/>
    <w:rsid w:val="00145253"/>
    <w:rsid w:val="00147546"/>
    <w:rsid w:val="00147BAD"/>
    <w:rsid w:val="0015205D"/>
    <w:rsid w:val="00152069"/>
    <w:rsid w:val="00153DA2"/>
    <w:rsid w:val="001554BB"/>
    <w:rsid w:val="00161D50"/>
    <w:rsid w:val="00163552"/>
    <w:rsid w:val="00165FDC"/>
    <w:rsid w:val="00166595"/>
    <w:rsid w:val="00166666"/>
    <w:rsid w:val="00174FE6"/>
    <w:rsid w:val="001817ED"/>
    <w:rsid w:val="001823A6"/>
    <w:rsid w:val="00185232"/>
    <w:rsid w:val="001869D9"/>
    <w:rsid w:val="0019148E"/>
    <w:rsid w:val="00192954"/>
    <w:rsid w:val="00194415"/>
    <w:rsid w:val="00194FE4"/>
    <w:rsid w:val="001A28A9"/>
    <w:rsid w:val="001A506A"/>
    <w:rsid w:val="001A77C7"/>
    <w:rsid w:val="001B5A7D"/>
    <w:rsid w:val="001C213F"/>
    <w:rsid w:val="001C4248"/>
    <w:rsid w:val="001C52BD"/>
    <w:rsid w:val="001C67FA"/>
    <w:rsid w:val="001C7413"/>
    <w:rsid w:val="001D0C1E"/>
    <w:rsid w:val="001D14F2"/>
    <w:rsid w:val="001D717A"/>
    <w:rsid w:val="001D7E90"/>
    <w:rsid w:val="001E1647"/>
    <w:rsid w:val="001E48DB"/>
    <w:rsid w:val="001E549A"/>
    <w:rsid w:val="001E64BE"/>
    <w:rsid w:val="001E771E"/>
    <w:rsid w:val="001F0489"/>
    <w:rsid w:val="001F0F83"/>
    <w:rsid w:val="001F1DC4"/>
    <w:rsid w:val="001F26A8"/>
    <w:rsid w:val="0020469C"/>
    <w:rsid w:val="00211A85"/>
    <w:rsid w:val="00214CB0"/>
    <w:rsid w:val="00214E17"/>
    <w:rsid w:val="00220CE5"/>
    <w:rsid w:val="00223B21"/>
    <w:rsid w:val="00225A93"/>
    <w:rsid w:val="002314CC"/>
    <w:rsid w:val="00236000"/>
    <w:rsid w:val="002415B7"/>
    <w:rsid w:val="002425B6"/>
    <w:rsid w:val="00242BC5"/>
    <w:rsid w:val="002508B2"/>
    <w:rsid w:val="002516B6"/>
    <w:rsid w:val="00255D83"/>
    <w:rsid w:val="002562ED"/>
    <w:rsid w:val="00256A54"/>
    <w:rsid w:val="00257FA7"/>
    <w:rsid w:val="00264179"/>
    <w:rsid w:val="002667D9"/>
    <w:rsid w:val="002671C6"/>
    <w:rsid w:val="00280022"/>
    <w:rsid w:val="002837D4"/>
    <w:rsid w:val="00286E24"/>
    <w:rsid w:val="00286F78"/>
    <w:rsid w:val="00290250"/>
    <w:rsid w:val="002921BC"/>
    <w:rsid w:val="0029275E"/>
    <w:rsid w:val="00294BEA"/>
    <w:rsid w:val="00295BCC"/>
    <w:rsid w:val="002A237E"/>
    <w:rsid w:val="002A3114"/>
    <w:rsid w:val="002A3C59"/>
    <w:rsid w:val="002A4379"/>
    <w:rsid w:val="002A48B5"/>
    <w:rsid w:val="002A5CC5"/>
    <w:rsid w:val="002A5FB5"/>
    <w:rsid w:val="002B0F18"/>
    <w:rsid w:val="002B13C3"/>
    <w:rsid w:val="002B45CE"/>
    <w:rsid w:val="002B65F0"/>
    <w:rsid w:val="002B7821"/>
    <w:rsid w:val="002C151D"/>
    <w:rsid w:val="002C1D99"/>
    <w:rsid w:val="002C3583"/>
    <w:rsid w:val="002C56A5"/>
    <w:rsid w:val="002D08E2"/>
    <w:rsid w:val="002D28FA"/>
    <w:rsid w:val="002D3CB3"/>
    <w:rsid w:val="002D3E8C"/>
    <w:rsid w:val="002D44B1"/>
    <w:rsid w:val="002D4BBB"/>
    <w:rsid w:val="002D4E9E"/>
    <w:rsid w:val="002D54F8"/>
    <w:rsid w:val="002D575B"/>
    <w:rsid w:val="002D66D8"/>
    <w:rsid w:val="002E1BB6"/>
    <w:rsid w:val="002E1E71"/>
    <w:rsid w:val="002E42AE"/>
    <w:rsid w:val="002E63CA"/>
    <w:rsid w:val="002E69BD"/>
    <w:rsid w:val="002F0BA9"/>
    <w:rsid w:val="002F2EB8"/>
    <w:rsid w:val="002F3436"/>
    <w:rsid w:val="002F7A8F"/>
    <w:rsid w:val="00300779"/>
    <w:rsid w:val="00301AE5"/>
    <w:rsid w:val="00301EEA"/>
    <w:rsid w:val="003020A1"/>
    <w:rsid w:val="00302DEC"/>
    <w:rsid w:val="00303371"/>
    <w:rsid w:val="003044F6"/>
    <w:rsid w:val="00305D38"/>
    <w:rsid w:val="0030650A"/>
    <w:rsid w:val="00310502"/>
    <w:rsid w:val="00310557"/>
    <w:rsid w:val="00311157"/>
    <w:rsid w:val="0031528D"/>
    <w:rsid w:val="0032195A"/>
    <w:rsid w:val="00321F3B"/>
    <w:rsid w:val="00322F44"/>
    <w:rsid w:val="00326EAE"/>
    <w:rsid w:val="0033115C"/>
    <w:rsid w:val="00331283"/>
    <w:rsid w:val="00331443"/>
    <w:rsid w:val="00340A70"/>
    <w:rsid w:val="00340D91"/>
    <w:rsid w:val="003431F3"/>
    <w:rsid w:val="00343487"/>
    <w:rsid w:val="003468EF"/>
    <w:rsid w:val="00346CC6"/>
    <w:rsid w:val="003509EC"/>
    <w:rsid w:val="0035250C"/>
    <w:rsid w:val="003536A9"/>
    <w:rsid w:val="003554A2"/>
    <w:rsid w:val="00355A33"/>
    <w:rsid w:val="00355F81"/>
    <w:rsid w:val="00356ADB"/>
    <w:rsid w:val="00356C5D"/>
    <w:rsid w:val="00361889"/>
    <w:rsid w:val="0036439D"/>
    <w:rsid w:val="003665D3"/>
    <w:rsid w:val="00366C59"/>
    <w:rsid w:val="003709DA"/>
    <w:rsid w:val="003725DA"/>
    <w:rsid w:val="00376972"/>
    <w:rsid w:val="003803ED"/>
    <w:rsid w:val="00382C49"/>
    <w:rsid w:val="00386321"/>
    <w:rsid w:val="003874E4"/>
    <w:rsid w:val="00387AC9"/>
    <w:rsid w:val="003940C1"/>
    <w:rsid w:val="003953BB"/>
    <w:rsid w:val="00395752"/>
    <w:rsid w:val="003A28CC"/>
    <w:rsid w:val="003A312E"/>
    <w:rsid w:val="003A4D0B"/>
    <w:rsid w:val="003A6B88"/>
    <w:rsid w:val="003A6C22"/>
    <w:rsid w:val="003B0356"/>
    <w:rsid w:val="003B1F1A"/>
    <w:rsid w:val="003B34C8"/>
    <w:rsid w:val="003B74AF"/>
    <w:rsid w:val="003C09A9"/>
    <w:rsid w:val="003C0AF9"/>
    <w:rsid w:val="003C4941"/>
    <w:rsid w:val="003C4AFB"/>
    <w:rsid w:val="003C5359"/>
    <w:rsid w:val="003D1B86"/>
    <w:rsid w:val="003D3ACC"/>
    <w:rsid w:val="003D45BF"/>
    <w:rsid w:val="003D59C4"/>
    <w:rsid w:val="003E6899"/>
    <w:rsid w:val="003E7964"/>
    <w:rsid w:val="003E7F2B"/>
    <w:rsid w:val="003F0590"/>
    <w:rsid w:val="003F2039"/>
    <w:rsid w:val="003F219B"/>
    <w:rsid w:val="003F321D"/>
    <w:rsid w:val="003F6119"/>
    <w:rsid w:val="004008DC"/>
    <w:rsid w:val="004051A5"/>
    <w:rsid w:val="004054AE"/>
    <w:rsid w:val="00405716"/>
    <w:rsid w:val="00407317"/>
    <w:rsid w:val="00414956"/>
    <w:rsid w:val="004158C2"/>
    <w:rsid w:val="00417ABE"/>
    <w:rsid w:val="00417F94"/>
    <w:rsid w:val="004222DF"/>
    <w:rsid w:val="00426B53"/>
    <w:rsid w:val="00433171"/>
    <w:rsid w:val="004403EF"/>
    <w:rsid w:val="004407E2"/>
    <w:rsid w:val="004414F5"/>
    <w:rsid w:val="00443E97"/>
    <w:rsid w:val="00444257"/>
    <w:rsid w:val="00445106"/>
    <w:rsid w:val="0045004C"/>
    <w:rsid w:val="004513D4"/>
    <w:rsid w:val="00451F76"/>
    <w:rsid w:val="004524C1"/>
    <w:rsid w:val="004545E5"/>
    <w:rsid w:val="00454DF7"/>
    <w:rsid w:val="00455F13"/>
    <w:rsid w:val="00460092"/>
    <w:rsid w:val="004616F9"/>
    <w:rsid w:val="00467C9E"/>
    <w:rsid w:val="0047210A"/>
    <w:rsid w:val="00475873"/>
    <w:rsid w:val="00476170"/>
    <w:rsid w:val="00480600"/>
    <w:rsid w:val="004852EE"/>
    <w:rsid w:val="0048562F"/>
    <w:rsid w:val="004863A4"/>
    <w:rsid w:val="004910C3"/>
    <w:rsid w:val="004915B3"/>
    <w:rsid w:val="0049209C"/>
    <w:rsid w:val="004936BB"/>
    <w:rsid w:val="0049396C"/>
    <w:rsid w:val="004A32E1"/>
    <w:rsid w:val="004A3965"/>
    <w:rsid w:val="004A4CF6"/>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119E"/>
    <w:rsid w:val="00506384"/>
    <w:rsid w:val="00506456"/>
    <w:rsid w:val="005106BE"/>
    <w:rsid w:val="00516B8E"/>
    <w:rsid w:val="00516FB8"/>
    <w:rsid w:val="005214A8"/>
    <w:rsid w:val="00526FAB"/>
    <w:rsid w:val="00532D84"/>
    <w:rsid w:val="00536201"/>
    <w:rsid w:val="00540178"/>
    <w:rsid w:val="0054114B"/>
    <w:rsid w:val="00541EE9"/>
    <w:rsid w:val="00543801"/>
    <w:rsid w:val="00543B0A"/>
    <w:rsid w:val="00545EE6"/>
    <w:rsid w:val="00550C8A"/>
    <w:rsid w:val="00551072"/>
    <w:rsid w:val="00553592"/>
    <w:rsid w:val="00557131"/>
    <w:rsid w:val="00562A2F"/>
    <w:rsid w:val="005635B6"/>
    <w:rsid w:val="00571B24"/>
    <w:rsid w:val="00575949"/>
    <w:rsid w:val="00580CD3"/>
    <w:rsid w:val="00586CB2"/>
    <w:rsid w:val="005875B8"/>
    <w:rsid w:val="0058762E"/>
    <w:rsid w:val="005940F7"/>
    <w:rsid w:val="00596057"/>
    <w:rsid w:val="005974ED"/>
    <w:rsid w:val="005A1AD5"/>
    <w:rsid w:val="005A50D5"/>
    <w:rsid w:val="005A5134"/>
    <w:rsid w:val="005B1DBF"/>
    <w:rsid w:val="005B6BEF"/>
    <w:rsid w:val="005B7506"/>
    <w:rsid w:val="005C18A8"/>
    <w:rsid w:val="005C20BC"/>
    <w:rsid w:val="005C21FF"/>
    <w:rsid w:val="005C248D"/>
    <w:rsid w:val="005C2ED0"/>
    <w:rsid w:val="005C6556"/>
    <w:rsid w:val="005D02D6"/>
    <w:rsid w:val="005D287E"/>
    <w:rsid w:val="005E0B67"/>
    <w:rsid w:val="005E3071"/>
    <w:rsid w:val="005E3573"/>
    <w:rsid w:val="005E4ACA"/>
    <w:rsid w:val="005E5863"/>
    <w:rsid w:val="005E62F4"/>
    <w:rsid w:val="005F3728"/>
    <w:rsid w:val="005F4693"/>
    <w:rsid w:val="00604A3E"/>
    <w:rsid w:val="006050CD"/>
    <w:rsid w:val="00605155"/>
    <w:rsid w:val="00606C9C"/>
    <w:rsid w:val="0060718F"/>
    <w:rsid w:val="00607345"/>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3081F"/>
    <w:rsid w:val="006328B3"/>
    <w:rsid w:val="00635148"/>
    <w:rsid w:val="00635ACE"/>
    <w:rsid w:val="00636448"/>
    <w:rsid w:val="00653DFE"/>
    <w:rsid w:val="00653E1A"/>
    <w:rsid w:val="006547B7"/>
    <w:rsid w:val="00656CB8"/>
    <w:rsid w:val="006624D1"/>
    <w:rsid w:val="00663F6E"/>
    <w:rsid w:val="0066479F"/>
    <w:rsid w:val="00664EEA"/>
    <w:rsid w:val="00665FD1"/>
    <w:rsid w:val="006667A9"/>
    <w:rsid w:val="006718AF"/>
    <w:rsid w:val="006732B6"/>
    <w:rsid w:val="006745E0"/>
    <w:rsid w:val="00676382"/>
    <w:rsid w:val="006773F3"/>
    <w:rsid w:val="00680596"/>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B0512"/>
    <w:rsid w:val="006B490D"/>
    <w:rsid w:val="006C10AA"/>
    <w:rsid w:val="006C11A8"/>
    <w:rsid w:val="006C23EB"/>
    <w:rsid w:val="006D0210"/>
    <w:rsid w:val="006D0D94"/>
    <w:rsid w:val="006D0DC8"/>
    <w:rsid w:val="006D1291"/>
    <w:rsid w:val="006E0E96"/>
    <w:rsid w:val="006E2FF4"/>
    <w:rsid w:val="006E4FF0"/>
    <w:rsid w:val="006E606C"/>
    <w:rsid w:val="006F2709"/>
    <w:rsid w:val="006F2A66"/>
    <w:rsid w:val="006F2A9F"/>
    <w:rsid w:val="006F2F18"/>
    <w:rsid w:val="006F43ED"/>
    <w:rsid w:val="006F545F"/>
    <w:rsid w:val="00705607"/>
    <w:rsid w:val="0071068D"/>
    <w:rsid w:val="00710EBE"/>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E5"/>
    <w:rsid w:val="007266B2"/>
    <w:rsid w:val="00726A7D"/>
    <w:rsid w:val="00731983"/>
    <w:rsid w:val="00732C57"/>
    <w:rsid w:val="00741AF6"/>
    <w:rsid w:val="00744808"/>
    <w:rsid w:val="007503EA"/>
    <w:rsid w:val="007505A5"/>
    <w:rsid w:val="007518F7"/>
    <w:rsid w:val="00760AAD"/>
    <w:rsid w:val="00760AC0"/>
    <w:rsid w:val="00761116"/>
    <w:rsid w:val="00763240"/>
    <w:rsid w:val="00763B47"/>
    <w:rsid w:val="007643CE"/>
    <w:rsid w:val="00764BB3"/>
    <w:rsid w:val="007659AA"/>
    <w:rsid w:val="00766854"/>
    <w:rsid w:val="00773C86"/>
    <w:rsid w:val="00774FE5"/>
    <w:rsid w:val="007869B4"/>
    <w:rsid w:val="00792127"/>
    <w:rsid w:val="00793096"/>
    <w:rsid w:val="00795822"/>
    <w:rsid w:val="007A15E0"/>
    <w:rsid w:val="007A2296"/>
    <w:rsid w:val="007A2E77"/>
    <w:rsid w:val="007A3224"/>
    <w:rsid w:val="007A4D77"/>
    <w:rsid w:val="007A6F9E"/>
    <w:rsid w:val="007B2DBC"/>
    <w:rsid w:val="007B3FC6"/>
    <w:rsid w:val="007C36D3"/>
    <w:rsid w:val="007C4709"/>
    <w:rsid w:val="007D0265"/>
    <w:rsid w:val="007D1002"/>
    <w:rsid w:val="007D20EC"/>
    <w:rsid w:val="007D32BE"/>
    <w:rsid w:val="007E03D7"/>
    <w:rsid w:val="007E1F3A"/>
    <w:rsid w:val="007E387A"/>
    <w:rsid w:val="007E4E5A"/>
    <w:rsid w:val="007E4F36"/>
    <w:rsid w:val="007E555E"/>
    <w:rsid w:val="007E7EA2"/>
    <w:rsid w:val="007F1A22"/>
    <w:rsid w:val="007F535D"/>
    <w:rsid w:val="007F723B"/>
    <w:rsid w:val="0080261E"/>
    <w:rsid w:val="00802BAD"/>
    <w:rsid w:val="008062ED"/>
    <w:rsid w:val="008070E4"/>
    <w:rsid w:val="00812592"/>
    <w:rsid w:val="00817AF1"/>
    <w:rsid w:val="00823315"/>
    <w:rsid w:val="00823E89"/>
    <w:rsid w:val="00824FF5"/>
    <w:rsid w:val="00827856"/>
    <w:rsid w:val="00830B31"/>
    <w:rsid w:val="008313ED"/>
    <w:rsid w:val="00831748"/>
    <w:rsid w:val="008332BB"/>
    <w:rsid w:val="00833B94"/>
    <w:rsid w:val="008360DF"/>
    <w:rsid w:val="008361D6"/>
    <w:rsid w:val="00837B04"/>
    <w:rsid w:val="00837C15"/>
    <w:rsid w:val="0084011E"/>
    <w:rsid w:val="00840719"/>
    <w:rsid w:val="00840B7C"/>
    <w:rsid w:val="00844064"/>
    <w:rsid w:val="008471A6"/>
    <w:rsid w:val="00847F2E"/>
    <w:rsid w:val="00847F53"/>
    <w:rsid w:val="00850EFF"/>
    <w:rsid w:val="00851739"/>
    <w:rsid w:val="00854EC2"/>
    <w:rsid w:val="0085527E"/>
    <w:rsid w:val="00860AEF"/>
    <w:rsid w:val="00860C1E"/>
    <w:rsid w:val="00861C4A"/>
    <w:rsid w:val="00864DA0"/>
    <w:rsid w:val="0086565E"/>
    <w:rsid w:val="00866A8D"/>
    <w:rsid w:val="00871764"/>
    <w:rsid w:val="0087333F"/>
    <w:rsid w:val="00873643"/>
    <w:rsid w:val="00876789"/>
    <w:rsid w:val="0088045C"/>
    <w:rsid w:val="00883D35"/>
    <w:rsid w:val="008843C1"/>
    <w:rsid w:val="00887ECC"/>
    <w:rsid w:val="008903B9"/>
    <w:rsid w:val="00890689"/>
    <w:rsid w:val="008907C7"/>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50F5"/>
    <w:rsid w:val="008F1772"/>
    <w:rsid w:val="008F1915"/>
    <w:rsid w:val="008F26AF"/>
    <w:rsid w:val="008F41ED"/>
    <w:rsid w:val="008F47D2"/>
    <w:rsid w:val="008F7C88"/>
    <w:rsid w:val="008F7E90"/>
    <w:rsid w:val="00901AA9"/>
    <w:rsid w:val="00902869"/>
    <w:rsid w:val="00902FCB"/>
    <w:rsid w:val="00904AA3"/>
    <w:rsid w:val="009076A2"/>
    <w:rsid w:val="00907D04"/>
    <w:rsid w:val="0091003C"/>
    <w:rsid w:val="00911662"/>
    <w:rsid w:val="00921021"/>
    <w:rsid w:val="00923BB0"/>
    <w:rsid w:val="009259E4"/>
    <w:rsid w:val="0092632D"/>
    <w:rsid w:val="00930FB8"/>
    <w:rsid w:val="0093164E"/>
    <w:rsid w:val="00932BBC"/>
    <w:rsid w:val="009341CA"/>
    <w:rsid w:val="009345A1"/>
    <w:rsid w:val="00936096"/>
    <w:rsid w:val="00936D8D"/>
    <w:rsid w:val="00936EA9"/>
    <w:rsid w:val="00937338"/>
    <w:rsid w:val="009374F7"/>
    <w:rsid w:val="00940B59"/>
    <w:rsid w:val="00944103"/>
    <w:rsid w:val="00944DB5"/>
    <w:rsid w:val="00945EC7"/>
    <w:rsid w:val="0094779B"/>
    <w:rsid w:val="00947987"/>
    <w:rsid w:val="00947B02"/>
    <w:rsid w:val="0095382D"/>
    <w:rsid w:val="009559FB"/>
    <w:rsid w:val="00955F66"/>
    <w:rsid w:val="00956BDA"/>
    <w:rsid w:val="00957E2D"/>
    <w:rsid w:val="009724F9"/>
    <w:rsid w:val="0097389E"/>
    <w:rsid w:val="00973DB4"/>
    <w:rsid w:val="0097759D"/>
    <w:rsid w:val="00984372"/>
    <w:rsid w:val="00984785"/>
    <w:rsid w:val="00985679"/>
    <w:rsid w:val="00985799"/>
    <w:rsid w:val="00991637"/>
    <w:rsid w:val="00992E11"/>
    <w:rsid w:val="00993A3F"/>
    <w:rsid w:val="00995E96"/>
    <w:rsid w:val="0099753E"/>
    <w:rsid w:val="00997767"/>
    <w:rsid w:val="009A13DB"/>
    <w:rsid w:val="009A1649"/>
    <w:rsid w:val="009A533F"/>
    <w:rsid w:val="009A5B2D"/>
    <w:rsid w:val="009A6A35"/>
    <w:rsid w:val="009B2623"/>
    <w:rsid w:val="009B4408"/>
    <w:rsid w:val="009B5051"/>
    <w:rsid w:val="009B5145"/>
    <w:rsid w:val="009C10B7"/>
    <w:rsid w:val="009D0EA1"/>
    <w:rsid w:val="009D2EBD"/>
    <w:rsid w:val="009D5A90"/>
    <w:rsid w:val="009D5B26"/>
    <w:rsid w:val="009E016F"/>
    <w:rsid w:val="009E0C3E"/>
    <w:rsid w:val="009E56B2"/>
    <w:rsid w:val="009E5BB1"/>
    <w:rsid w:val="009E5DE0"/>
    <w:rsid w:val="009F074A"/>
    <w:rsid w:val="009F0AD9"/>
    <w:rsid w:val="009F2C5B"/>
    <w:rsid w:val="009F3069"/>
    <w:rsid w:val="009F626E"/>
    <w:rsid w:val="009F6D5E"/>
    <w:rsid w:val="00A03AD8"/>
    <w:rsid w:val="00A10B29"/>
    <w:rsid w:val="00A10CF7"/>
    <w:rsid w:val="00A10E42"/>
    <w:rsid w:val="00A119FE"/>
    <w:rsid w:val="00A13E14"/>
    <w:rsid w:val="00A144CC"/>
    <w:rsid w:val="00A1471D"/>
    <w:rsid w:val="00A15E74"/>
    <w:rsid w:val="00A1673E"/>
    <w:rsid w:val="00A167F3"/>
    <w:rsid w:val="00A16E85"/>
    <w:rsid w:val="00A1720B"/>
    <w:rsid w:val="00A23DE7"/>
    <w:rsid w:val="00A2424C"/>
    <w:rsid w:val="00A25A2D"/>
    <w:rsid w:val="00A26652"/>
    <w:rsid w:val="00A35820"/>
    <w:rsid w:val="00A424BD"/>
    <w:rsid w:val="00A456F8"/>
    <w:rsid w:val="00A4700B"/>
    <w:rsid w:val="00A47A61"/>
    <w:rsid w:val="00A47C05"/>
    <w:rsid w:val="00A52A92"/>
    <w:rsid w:val="00A61847"/>
    <w:rsid w:val="00A6412B"/>
    <w:rsid w:val="00A66705"/>
    <w:rsid w:val="00A67B74"/>
    <w:rsid w:val="00A714C2"/>
    <w:rsid w:val="00A770BE"/>
    <w:rsid w:val="00A776CD"/>
    <w:rsid w:val="00A80745"/>
    <w:rsid w:val="00A86A5A"/>
    <w:rsid w:val="00A90F5D"/>
    <w:rsid w:val="00A96F43"/>
    <w:rsid w:val="00AA5316"/>
    <w:rsid w:val="00AA784E"/>
    <w:rsid w:val="00AA7CB9"/>
    <w:rsid w:val="00AB449A"/>
    <w:rsid w:val="00AB5154"/>
    <w:rsid w:val="00AB6D39"/>
    <w:rsid w:val="00AC1773"/>
    <w:rsid w:val="00AC3DE7"/>
    <w:rsid w:val="00AC423E"/>
    <w:rsid w:val="00AC6682"/>
    <w:rsid w:val="00AC756C"/>
    <w:rsid w:val="00AD16C3"/>
    <w:rsid w:val="00AD69E8"/>
    <w:rsid w:val="00AE6C42"/>
    <w:rsid w:val="00AE6CC5"/>
    <w:rsid w:val="00AF1016"/>
    <w:rsid w:val="00AF1FE4"/>
    <w:rsid w:val="00AF54F7"/>
    <w:rsid w:val="00B0103B"/>
    <w:rsid w:val="00B066C0"/>
    <w:rsid w:val="00B108EB"/>
    <w:rsid w:val="00B12D91"/>
    <w:rsid w:val="00B1352B"/>
    <w:rsid w:val="00B14B86"/>
    <w:rsid w:val="00B17ED6"/>
    <w:rsid w:val="00B20892"/>
    <w:rsid w:val="00B21CB6"/>
    <w:rsid w:val="00B21D53"/>
    <w:rsid w:val="00B231FE"/>
    <w:rsid w:val="00B236AD"/>
    <w:rsid w:val="00B24A0B"/>
    <w:rsid w:val="00B27EAD"/>
    <w:rsid w:val="00B314BE"/>
    <w:rsid w:val="00B32F71"/>
    <w:rsid w:val="00B342E4"/>
    <w:rsid w:val="00B347F3"/>
    <w:rsid w:val="00B35C87"/>
    <w:rsid w:val="00B372E2"/>
    <w:rsid w:val="00B37997"/>
    <w:rsid w:val="00B40284"/>
    <w:rsid w:val="00B46E22"/>
    <w:rsid w:val="00B46F0F"/>
    <w:rsid w:val="00B47421"/>
    <w:rsid w:val="00B5406B"/>
    <w:rsid w:val="00B55969"/>
    <w:rsid w:val="00B56B4C"/>
    <w:rsid w:val="00B57821"/>
    <w:rsid w:val="00B57CDA"/>
    <w:rsid w:val="00B60300"/>
    <w:rsid w:val="00B60720"/>
    <w:rsid w:val="00B61443"/>
    <w:rsid w:val="00B624D9"/>
    <w:rsid w:val="00B627F0"/>
    <w:rsid w:val="00B6296D"/>
    <w:rsid w:val="00B6461A"/>
    <w:rsid w:val="00B66421"/>
    <w:rsid w:val="00B66CC3"/>
    <w:rsid w:val="00B66D62"/>
    <w:rsid w:val="00B707A6"/>
    <w:rsid w:val="00B75743"/>
    <w:rsid w:val="00B803A7"/>
    <w:rsid w:val="00B80A8B"/>
    <w:rsid w:val="00B90D8E"/>
    <w:rsid w:val="00B93E54"/>
    <w:rsid w:val="00B976D8"/>
    <w:rsid w:val="00BA0AE1"/>
    <w:rsid w:val="00BA0E09"/>
    <w:rsid w:val="00BA41DE"/>
    <w:rsid w:val="00BA65C1"/>
    <w:rsid w:val="00BA7B7E"/>
    <w:rsid w:val="00BB019A"/>
    <w:rsid w:val="00BB4ACB"/>
    <w:rsid w:val="00BB4FBA"/>
    <w:rsid w:val="00BB6D83"/>
    <w:rsid w:val="00BC0701"/>
    <w:rsid w:val="00BC117E"/>
    <w:rsid w:val="00BC47BC"/>
    <w:rsid w:val="00BC5515"/>
    <w:rsid w:val="00BC5E2B"/>
    <w:rsid w:val="00BC6F5C"/>
    <w:rsid w:val="00BD25D8"/>
    <w:rsid w:val="00BD38C9"/>
    <w:rsid w:val="00BD3F68"/>
    <w:rsid w:val="00BD42D8"/>
    <w:rsid w:val="00BD7041"/>
    <w:rsid w:val="00BE2581"/>
    <w:rsid w:val="00BF7208"/>
    <w:rsid w:val="00C01583"/>
    <w:rsid w:val="00C02065"/>
    <w:rsid w:val="00C03A21"/>
    <w:rsid w:val="00C05704"/>
    <w:rsid w:val="00C13144"/>
    <w:rsid w:val="00C141B4"/>
    <w:rsid w:val="00C146C5"/>
    <w:rsid w:val="00C173EF"/>
    <w:rsid w:val="00C2259D"/>
    <w:rsid w:val="00C22899"/>
    <w:rsid w:val="00C233D6"/>
    <w:rsid w:val="00C23B2D"/>
    <w:rsid w:val="00C23B69"/>
    <w:rsid w:val="00C2429C"/>
    <w:rsid w:val="00C24F7C"/>
    <w:rsid w:val="00C25E1D"/>
    <w:rsid w:val="00C25E3B"/>
    <w:rsid w:val="00C26948"/>
    <w:rsid w:val="00C2786A"/>
    <w:rsid w:val="00C306BE"/>
    <w:rsid w:val="00C30FC9"/>
    <w:rsid w:val="00C323AF"/>
    <w:rsid w:val="00C32D7A"/>
    <w:rsid w:val="00C33889"/>
    <w:rsid w:val="00C340CC"/>
    <w:rsid w:val="00C3570C"/>
    <w:rsid w:val="00C36A4A"/>
    <w:rsid w:val="00C40937"/>
    <w:rsid w:val="00C41A9D"/>
    <w:rsid w:val="00C43099"/>
    <w:rsid w:val="00C47D32"/>
    <w:rsid w:val="00C52AE5"/>
    <w:rsid w:val="00C551B4"/>
    <w:rsid w:val="00C6130E"/>
    <w:rsid w:val="00C63CF4"/>
    <w:rsid w:val="00C64734"/>
    <w:rsid w:val="00C6723A"/>
    <w:rsid w:val="00C704DD"/>
    <w:rsid w:val="00C706F9"/>
    <w:rsid w:val="00C717F1"/>
    <w:rsid w:val="00C81AF6"/>
    <w:rsid w:val="00C875DE"/>
    <w:rsid w:val="00C915C6"/>
    <w:rsid w:val="00C9294E"/>
    <w:rsid w:val="00C92F77"/>
    <w:rsid w:val="00C944E2"/>
    <w:rsid w:val="00C95BC8"/>
    <w:rsid w:val="00C97C6D"/>
    <w:rsid w:val="00C97F90"/>
    <w:rsid w:val="00CA0972"/>
    <w:rsid w:val="00CA1EA1"/>
    <w:rsid w:val="00CA32E4"/>
    <w:rsid w:val="00CA351B"/>
    <w:rsid w:val="00CA3DBD"/>
    <w:rsid w:val="00CA3F95"/>
    <w:rsid w:val="00CA5315"/>
    <w:rsid w:val="00CA73EF"/>
    <w:rsid w:val="00CB0CB7"/>
    <w:rsid w:val="00CB3811"/>
    <w:rsid w:val="00CB427D"/>
    <w:rsid w:val="00CB6ED0"/>
    <w:rsid w:val="00CC20A5"/>
    <w:rsid w:val="00CC4A43"/>
    <w:rsid w:val="00CC7807"/>
    <w:rsid w:val="00CD485D"/>
    <w:rsid w:val="00CD4B15"/>
    <w:rsid w:val="00CD4D82"/>
    <w:rsid w:val="00CD55A3"/>
    <w:rsid w:val="00CE2D26"/>
    <w:rsid w:val="00CF0EE7"/>
    <w:rsid w:val="00CF2F39"/>
    <w:rsid w:val="00D01FC5"/>
    <w:rsid w:val="00D02D1B"/>
    <w:rsid w:val="00D04A7F"/>
    <w:rsid w:val="00D054A2"/>
    <w:rsid w:val="00D05B81"/>
    <w:rsid w:val="00D10812"/>
    <w:rsid w:val="00D1148A"/>
    <w:rsid w:val="00D15462"/>
    <w:rsid w:val="00D158FC"/>
    <w:rsid w:val="00D15AFA"/>
    <w:rsid w:val="00D17817"/>
    <w:rsid w:val="00D24D26"/>
    <w:rsid w:val="00D25926"/>
    <w:rsid w:val="00D27A4B"/>
    <w:rsid w:val="00D30940"/>
    <w:rsid w:val="00D327BC"/>
    <w:rsid w:val="00D33120"/>
    <w:rsid w:val="00D346D0"/>
    <w:rsid w:val="00D3588F"/>
    <w:rsid w:val="00D37E82"/>
    <w:rsid w:val="00D4677C"/>
    <w:rsid w:val="00D47444"/>
    <w:rsid w:val="00D607BE"/>
    <w:rsid w:val="00D60B2A"/>
    <w:rsid w:val="00D63C1E"/>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4D68"/>
    <w:rsid w:val="00D90729"/>
    <w:rsid w:val="00D945F7"/>
    <w:rsid w:val="00D95A96"/>
    <w:rsid w:val="00D971F6"/>
    <w:rsid w:val="00DA2CE5"/>
    <w:rsid w:val="00DA49B3"/>
    <w:rsid w:val="00DA7AA2"/>
    <w:rsid w:val="00DB08EF"/>
    <w:rsid w:val="00DB2048"/>
    <w:rsid w:val="00DB3820"/>
    <w:rsid w:val="00DB3AE9"/>
    <w:rsid w:val="00DC0116"/>
    <w:rsid w:val="00DC0480"/>
    <w:rsid w:val="00DC084A"/>
    <w:rsid w:val="00DC0DDE"/>
    <w:rsid w:val="00DC2F9C"/>
    <w:rsid w:val="00DC4B80"/>
    <w:rsid w:val="00DC4DA3"/>
    <w:rsid w:val="00DC56F3"/>
    <w:rsid w:val="00DC77E1"/>
    <w:rsid w:val="00DD70A4"/>
    <w:rsid w:val="00DD71CA"/>
    <w:rsid w:val="00DE0CC5"/>
    <w:rsid w:val="00DE189D"/>
    <w:rsid w:val="00DE390B"/>
    <w:rsid w:val="00DE3914"/>
    <w:rsid w:val="00DE4484"/>
    <w:rsid w:val="00DF2046"/>
    <w:rsid w:val="00DF2995"/>
    <w:rsid w:val="00DF569D"/>
    <w:rsid w:val="00DF6604"/>
    <w:rsid w:val="00E00B8A"/>
    <w:rsid w:val="00E02EEE"/>
    <w:rsid w:val="00E04A87"/>
    <w:rsid w:val="00E060DB"/>
    <w:rsid w:val="00E06366"/>
    <w:rsid w:val="00E10B98"/>
    <w:rsid w:val="00E119A4"/>
    <w:rsid w:val="00E12444"/>
    <w:rsid w:val="00E12723"/>
    <w:rsid w:val="00E13335"/>
    <w:rsid w:val="00E14A92"/>
    <w:rsid w:val="00E16D01"/>
    <w:rsid w:val="00E20B77"/>
    <w:rsid w:val="00E21572"/>
    <w:rsid w:val="00E2173E"/>
    <w:rsid w:val="00E24B61"/>
    <w:rsid w:val="00E325B1"/>
    <w:rsid w:val="00E34864"/>
    <w:rsid w:val="00E34F11"/>
    <w:rsid w:val="00E36F68"/>
    <w:rsid w:val="00E4054E"/>
    <w:rsid w:val="00E4211A"/>
    <w:rsid w:val="00E4234E"/>
    <w:rsid w:val="00E42E60"/>
    <w:rsid w:val="00E51F1E"/>
    <w:rsid w:val="00E53B79"/>
    <w:rsid w:val="00E548EB"/>
    <w:rsid w:val="00E55D1B"/>
    <w:rsid w:val="00E56664"/>
    <w:rsid w:val="00E636CC"/>
    <w:rsid w:val="00E63807"/>
    <w:rsid w:val="00E6422E"/>
    <w:rsid w:val="00E65336"/>
    <w:rsid w:val="00E6597F"/>
    <w:rsid w:val="00E7225D"/>
    <w:rsid w:val="00E72CA9"/>
    <w:rsid w:val="00E80549"/>
    <w:rsid w:val="00E84957"/>
    <w:rsid w:val="00E8628E"/>
    <w:rsid w:val="00E8798F"/>
    <w:rsid w:val="00E903E2"/>
    <w:rsid w:val="00E91349"/>
    <w:rsid w:val="00E921B0"/>
    <w:rsid w:val="00EA1AA1"/>
    <w:rsid w:val="00EA23FF"/>
    <w:rsid w:val="00EA2D02"/>
    <w:rsid w:val="00EA6247"/>
    <w:rsid w:val="00EA672D"/>
    <w:rsid w:val="00EA6C77"/>
    <w:rsid w:val="00EB1445"/>
    <w:rsid w:val="00EB14B3"/>
    <w:rsid w:val="00EB3026"/>
    <w:rsid w:val="00EB394B"/>
    <w:rsid w:val="00EB6CBD"/>
    <w:rsid w:val="00EC13B8"/>
    <w:rsid w:val="00EC1E5D"/>
    <w:rsid w:val="00EC6216"/>
    <w:rsid w:val="00ED01F6"/>
    <w:rsid w:val="00ED1309"/>
    <w:rsid w:val="00ED1FE8"/>
    <w:rsid w:val="00ED50CF"/>
    <w:rsid w:val="00EE39A5"/>
    <w:rsid w:val="00EE6DB6"/>
    <w:rsid w:val="00EF1EA1"/>
    <w:rsid w:val="00EF2AAD"/>
    <w:rsid w:val="00EF4FF1"/>
    <w:rsid w:val="00EF5AE3"/>
    <w:rsid w:val="00EF6284"/>
    <w:rsid w:val="00F0008E"/>
    <w:rsid w:val="00F0062E"/>
    <w:rsid w:val="00F00986"/>
    <w:rsid w:val="00F01166"/>
    <w:rsid w:val="00F029CF"/>
    <w:rsid w:val="00F031E6"/>
    <w:rsid w:val="00F066F1"/>
    <w:rsid w:val="00F12AF4"/>
    <w:rsid w:val="00F22201"/>
    <w:rsid w:val="00F22303"/>
    <w:rsid w:val="00F22B70"/>
    <w:rsid w:val="00F23360"/>
    <w:rsid w:val="00F2489B"/>
    <w:rsid w:val="00F24CF7"/>
    <w:rsid w:val="00F25DAB"/>
    <w:rsid w:val="00F26B4A"/>
    <w:rsid w:val="00F26FA9"/>
    <w:rsid w:val="00F30E09"/>
    <w:rsid w:val="00F30E3B"/>
    <w:rsid w:val="00F31D30"/>
    <w:rsid w:val="00F33FA1"/>
    <w:rsid w:val="00F35ACD"/>
    <w:rsid w:val="00F3667B"/>
    <w:rsid w:val="00F370AB"/>
    <w:rsid w:val="00F37A2E"/>
    <w:rsid w:val="00F42231"/>
    <w:rsid w:val="00F436F7"/>
    <w:rsid w:val="00F4530F"/>
    <w:rsid w:val="00F4677C"/>
    <w:rsid w:val="00F4678B"/>
    <w:rsid w:val="00F468C8"/>
    <w:rsid w:val="00F469BE"/>
    <w:rsid w:val="00F476DA"/>
    <w:rsid w:val="00F50A3A"/>
    <w:rsid w:val="00F51928"/>
    <w:rsid w:val="00F51D5A"/>
    <w:rsid w:val="00F525DF"/>
    <w:rsid w:val="00F56205"/>
    <w:rsid w:val="00F578C4"/>
    <w:rsid w:val="00F57A02"/>
    <w:rsid w:val="00F60C7C"/>
    <w:rsid w:val="00F61122"/>
    <w:rsid w:val="00F6163E"/>
    <w:rsid w:val="00F61C07"/>
    <w:rsid w:val="00F62305"/>
    <w:rsid w:val="00F645D1"/>
    <w:rsid w:val="00F6771E"/>
    <w:rsid w:val="00F71F51"/>
    <w:rsid w:val="00F72AA5"/>
    <w:rsid w:val="00F805EE"/>
    <w:rsid w:val="00F814C0"/>
    <w:rsid w:val="00F84332"/>
    <w:rsid w:val="00F91716"/>
    <w:rsid w:val="00F91C4B"/>
    <w:rsid w:val="00F935EA"/>
    <w:rsid w:val="00F93F92"/>
    <w:rsid w:val="00F947B3"/>
    <w:rsid w:val="00F97975"/>
    <w:rsid w:val="00F97DCB"/>
    <w:rsid w:val="00FA12E8"/>
    <w:rsid w:val="00FA2066"/>
    <w:rsid w:val="00FA7987"/>
    <w:rsid w:val="00FA79F2"/>
    <w:rsid w:val="00FA7E7D"/>
    <w:rsid w:val="00FB009E"/>
    <w:rsid w:val="00FB376C"/>
    <w:rsid w:val="00FB5549"/>
    <w:rsid w:val="00FC239C"/>
    <w:rsid w:val="00FC320C"/>
    <w:rsid w:val="00FC4AE9"/>
    <w:rsid w:val="00FC5218"/>
    <w:rsid w:val="00FC56A1"/>
    <w:rsid w:val="00FC68EB"/>
    <w:rsid w:val="00FC7031"/>
    <w:rsid w:val="00FC7853"/>
    <w:rsid w:val="00FD0A93"/>
    <w:rsid w:val="00FD1562"/>
    <w:rsid w:val="00FD1965"/>
    <w:rsid w:val="00FD7840"/>
    <w:rsid w:val="00FE3F1C"/>
    <w:rsid w:val="00FE42B4"/>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BE8A-E852-488F-AA95-3FCCCBE5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2</cp:revision>
  <cp:lastPrinted>2019-11-19T08:38:00Z</cp:lastPrinted>
  <dcterms:created xsi:type="dcterms:W3CDTF">2023-02-16T08:54:00Z</dcterms:created>
  <dcterms:modified xsi:type="dcterms:W3CDTF">2023-02-16T08:54:00Z</dcterms:modified>
</cp:coreProperties>
</file>