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514D1" w14:textId="77777777" w:rsidR="00071258" w:rsidRPr="008F26AF" w:rsidRDefault="00071258" w:rsidP="008F26AF">
      <w:pPr>
        <w:rPr>
          <w:rFonts w:ascii="Arial" w:hAnsi="Arial" w:cs="Arial"/>
          <w:b/>
          <w:sz w:val="22"/>
          <w:szCs w:val="22"/>
        </w:rPr>
      </w:pPr>
      <w:r w:rsidRPr="008F26AF">
        <w:rPr>
          <w:rFonts w:ascii="Arial" w:hAnsi="Arial" w:cs="Arial"/>
          <w:b/>
          <w:sz w:val="22"/>
          <w:szCs w:val="22"/>
        </w:rPr>
        <w:t>The Minutes of Ruchazie Housing Association Management Committee</w:t>
      </w:r>
    </w:p>
    <w:p w14:paraId="2B7563B1" w14:textId="730B0E15" w:rsidR="00071258" w:rsidRPr="008F26AF" w:rsidRDefault="00C43099" w:rsidP="008F26AF">
      <w:pPr>
        <w:rPr>
          <w:rFonts w:ascii="Arial" w:hAnsi="Arial" w:cs="Arial"/>
          <w:b/>
          <w:sz w:val="22"/>
          <w:szCs w:val="22"/>
        </w:rPr>
      </w:pPr>
      <w:r>
        <w:rPr>
          <w:rFonts w:ascii="Arial" w:hAnsi="Arial" w:cs="Arial"/>
          <w:b/>
          <w:sz w:val="22"/>
          <w:szCs w:val="22"/>
        </w:rPr>
        <w:t xml:space="preserve">Meeting held on Thursday </w:t>
      </w:r>
      <w:r w:rsidR="001D14F2">
        <w:rPr>
          <w:rFonts w:ascii="Arial" w:hAnsi="Arial" w:cs="Arial"/>
          <w:b/>
          <w:sz w:val="22"/>
          <w:szCs w:val="22"/>
        </w:rPr>
        <w:t>25</w:t>
      </w:r>
      <w:r w:rsidR="001D14F2" w:rsidRPr="001D14F2">
        <w:rPr>
          <w:rFonts w:ascii="Arial" w:hAnsi="Arial" w:cs="Arial"/>
          <w:b/>
          <w:sz w:val="22"/>
          <w:szCs w:val="22"/>
          <w:vertAlign w:val="superscript"/>
        </w:rPr>
        <w:t>th</w:t>
      </w:r>
      <w:r w:rsidR="001D14F2">
        <w:rPr>
          <w:rFonts w:ascii="Arial" w:hAnsi="Arial" w:cs="Arial"/>
          <w:b/>
          <w:sz w:val="22"/>
          <w:szCs w:val="22"/>
        </w:rPr>
        <w:t xml:space="preserve"> August 2022 at 6pm, remotely via Zoom at Ruchazie Housing association Office 24 Avondale Street, Ruchazie, </w:t>
      </w:r>
      <w:proofErr w:type="gramStart"/>
      <w:r w:rsidR="001D14F2">
        <w:rPr>
          <w:rFonts w:ascii="Arial" w:hAnsi="Arial" w:cs="Arial"/>
          <w:b/>
          <w:sz w:val="22"/>
          <w:szCs w:val="22"/>
        </w:rPr>
        <w:t>Glasgow</w:t>
      </w:r>
      <w:proofErr w:type="gramEnd"/>
      <w:r>
        <w:rPr>
          <w:rFonts w:ascii="Arial" w:hAnsi="Arial" w:cs="Arial"/>
          <w:b/>
          <w:sz w:val="22"/>
          <w:szCs w:val="22"/>
        </w:rPr>
        <w:t xml:space="preserve"> </w:t>
      </w:r>
      <w:r w:rsidR="00356ADB">
        <w:rPr>
          <w:rFonts w:ascii="Arial" w:hAnsi="Arial" w:cs="Arial"/>
          <w:b/>
          <w:sz w:val="22"/>
          <w:szCs w:val="22"/>
        </w:rPr>
        <w:br/>
      </w:r>
    </w:p>
    <w:p w14:paraId="6B628535" w14:textId="77777777" w:rsidR="002D3E8C" w:rsidRDefault="00071258" w:rsidP="00AD69E8">
      <w:pPr>
        <w:rPr>
          <w:rFonts w:ascii="Arial" w:hAnsi="Arial" w:cs="Arial"/>
          <w:sz w:val="22"/>
          <w:szCs w:val="22"/>
        </w:rPr>
      </w:pPr>
      <w:r w:rsidRPr="008F26AF">
        <w:rPr>
          <w:rFonts w:ascii="Arial" w:hAnsi="Arial" w:cs="Arial"/>
          <w:b/>
          <w:sz w:val="22"/>
          <w:szCs w:val="22"/>
        </w:rPr>
        <w:t>Present:</w:t>
      </w:r>
      <w:r w:rsidRPr="008F26AF">
        <w:rPr>
          <w:rFonts w:ascii="Arial" w:hAnsi="Arial" w:cs="Arial"/>
          <w:sz w:val="22"/>
          <w:szCs w:val="22"/>
        </w:rPr>
        <w:t xml:space="preserve">  </w:t>
      </w:r>
    </w:p>
    <w:p w14:paraId="7EB23DF4" w14:textId="5154FF37" w:rsidR="001D14F2" w:rsidRDefault="002D3E8C" w:rsidP="00AD69E8">
      <w:pPr>
        <w:rPr>
          <w:rFonts w:ascii="Arial" w:hAnsi="Arial" w:cs="Arial"/>
          <w:sz w:val="22"/>
          <w:szCs w:val="22"/>
        </w:rPr>
      </w:pPr>
      <w:r>
        <w:rPr>
          <w:rFonts w:ascii="Arial" w:hAnsi="Arial" w:cs="Arial"/>
          <w:sz w:val="22"/>
          <w:szCs w:val="22"/>
        </w:rPr>
        <w:t>Hugh Holland             Chairman</w:t>
      </w:r>
      <w:r w:rsidR="00C43099">
        <w:rPr>
          <w:rFonts w:ascii="Arial" w:hAnsi="Arial" w:cs="Arial"/>
          <w:sz w:val="22"/>
          <w:szCs w:val="22"/>
        </w:rPr>
        <w:t xml:space="preserve">                             </w:t>
      </w:r>
      <w:r w:rsidR="001D14F2">
        <w:rPr>
          <w:rFonts w:ascii="Arial" w:hAnsi="Arial" w:cs="Arial"/>
          <w:sz w:val="22"/>
          <w:szCs w:val="22"/>
        </w:rPr>
        <w:tab/>
      </w:r>
      <w:r w:rsidR="00C43099">
        <w:rPr>
          <w:rFonts w:ascii="Arial" w:hAnsi="Arial" w:cs="Arial"/>
          <w:sz w:val="22"/>
          <w:szCs w:val="22"/>
        </w:rPr>
        <w:t xml:space="preserve">  </w:t>
      </w:r>
      <w:r w:rsidR="009B5051">
        <w:rPr>
          <w:rFonts w:ascii="Arial" w:hAnsi="Arial" w:cs="Arial"/>
          <w:sz w:val="22"/>
          <w:szCs w:val="22"/>
        </w:rPr>
        <w:t>In person</w:t>
      </w:r>
    </w:p>
    <w:p w14:paraId="270BDBD3" w14:textId="70B5D59D" w:rsidR="00E6597F" w:rsidRDefault="001D14F2" w:rsidP="00AD69E8">
      <w:pPr>
        <w:rPr>
          <w:rFonts w:ascii="Arial" w:hAnsi="Arial" w:cs="Arial"/>
          <w:sz w:val="22"/>
          <w:szCs w:val="22"/>
        </w:rPr>
      </w:pPr>
      <w:r w:rsidRPr="001D14F2">
        <w:rPr>
          <w:rFonts w:ascii="Arial" w:hAnsi="Arial" w:cs="Arial"/>
          <w:sz w:val="22"/>
          <w:szCs w:val="22"/>
        </w:rPr>
        <w:t>Ann Macdonald</w:t>
      </w:r>
      <w:r w:rsidRPr="001D14F2">
        <w:rPr>
          <w:rFonts w:ascii="Arial" w:hAnsi="Arial" w:cs="Arial"/>
          <w:sz w:val="22"/>
          <w:szCs w:val="22"/>
        </w:rPr>
        <w:tab/>
        <w:t>Secretary</w:t>
      </w:r>
      <w:r w:rsidRPr="001D14F2">
        <w:rPr>
          <w:rFonts w:ascii="Arial" w:hAnsi="Arial" w:cs="Arial"/>
          <w:sz w:val="22"/>
          <w:szCs w:val="22"/>
        </w:rPr>
        <w:tab/>
      </w:r>
      <w:r w:rsidRPr="001D14F2">
        <w:rPr>
          <w:rFonts w:ascii="Arial" w:hAnsi="Arial" w:cs="Arial"/>
          <w:sz w:val="22"/>
          <w:szCs w:val="22"/>
        </w:rPr>
        <w:tab/>
        <w:t xml:space="preserve">         </w:t>
      </w:r>
      <w:r>
        <w:rPr>
          <w:rFonts w:ascii="Arial" w:hAnsi="Arial" w:cs="Arial"/>
          <w:sz w:val="22"/>
          <w:szCs w:val="22"/>
        </w:rPr>
        <w:tab/>
      </w:r>
      <w:r w:rsidRPr="001D14F2">
        <w:rPr>
          <w:rFonts w:ascii="Arial" w:hAnsi="Arial" w:cs="Arial"/>
          <w:sz w:val="22"/>
          <w:szCs w:val="22"/>
        </w:rPr>
        <w:t xml:space="preserve">  In person</w:t>
      </w:r>
      <w:r w:rsidR="00F2489B">
        <w:rPr>
          <w:rFonts w:ascii="Arial" w:hAnsi="Arial" w:cs="Arial"/>
          <w:sz w:val="22"/>
          <w:szCs w:val="22"/>
        </w:rPr>
        <w:br/>
      </w:r>
      <w:proofErr w:type="spellStart"/>
      <w:r w:rsidR="008471A6">
        <w:rPr>
          <w:rFonts w:ascii="Arial" w:hAnsi="Arial" w:cs="Arial"/>
          <w:sz w:val="22"/>
          <w:szCs w:val="22"/>
        </w:rPr>
        <w:t>Chelle</w:t>
      </w:r>
      <w:proofErr w:type="spellEnd"/>
      <w:r w:rsidR="008471A6">
        <w:rPr>
          <w:rFonts w:ascii="Arial" w:hAnsi="Arial" w:cs="Arial"/>
          <w:sz w:val="22"/>
          <w:szCs w:val="22"/>
        </w:rPr>
        <w:t xml:space="preserve"> Caldwell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via zoom</w:t>
      </w:r>
      <w:r w:rsidR="00C43099">
        <w:rPr>
          <w:rFonts w:ascii="Arial" w:hAnsi="Arial" w:cs="Arial"/>
          <w:sz w:val="22"/>
          <w:szCs w:val="22"/>
        </w:rPr>
        <w:t xml:space="preserve"> </w:t>
      </w:r>
      <w:r w:rsidR="00FC4AE9">
        <w:rPr>
          <w:rFonts w:ascii="Arial" w:hAnsi="Arial" w:cs="Arial"/>
          <w:sz w:val="22"/>
          <w:szCs w:val="22"/>
        </w:rPr>
        <w:br/>
        <w:t>Tommy McGuigan</w:t>
      </w:r>
      <w:r w:rsidR="00C43099">
        <w:rPr>
          <w:rFonts w:ascii="Arial" w:hAnsi="Arial" w:cs="Arial"/>
          <w:sz w:val="22"/>
          <w:szCs w:val="22"/>
        </w:rPr>
        <w:tab/>
      </w:r>
      <w:r w:rsidR="00C43099">
        <w:rPr>
          <w:rFonts w:ascii="Arial" w:hAnsi="Arial" w:cs="Arial"/>
          <w:sz w:val="22"/>
          <w:szCs w:val="22"/>
        </w:rPr>
        <w:tab/>
      </w:r>
      <w:r w:rsidR="00C43099">
        <w:rPr>
          <w:rFonts w:ascii="Arial" w:hAnsi="Arial" w:cs="Arial"/>
          <w:sz w:val="22"/>
          <w:szCs w:val="22"/>
        </w:rPr>
        <w:tab/>
      </w:r>
      <w:r w:rsidR="00C43099">
        <w:rPr>
          <w:rFonts w:ascii="Arial" w:hAnsi="Arial" w:cs="Arial"/>
          <w:sz w:val="22"/>
          <w:szCs w:val="22"/>
        </w:rPr>
        <w:tab/>
        <w:t xml:space="preserve">        </w:t>
      </w:r>
      <w:r>
        <w:rPr>
          <w:rFonts w:ascii="Arial" w:hAnsi="Arial" w:cs="Arial"/>
          <w:sz w:val="22"/>
          <w:szCs w:val="22"/>
        </w:rPr>
        <w:tab/>
        <w:t xml:space="preserve"> via zoom</w:t>
      </w:r>
    </w:p>
    <w:p w14:paraId="237BA980" w14:textId="16044DCE" w:rsidR="001D14F2" w:rsidRDefault="00F60C7C" w:rsidP="00AD69E8">
      <w:pPr>
        <w:rPr>
          <w:rFonts w:ascii="Arial" w:hAnsi="Arial" w:cs="Arial"/>
          <w:sz w:val="22"/>
          <w:szCs w:val="22"/>
        </w:rPr>
      </w:pPr>
      <w:r>
        <w:rPr>
          <w:rFonts w:ascii="Arial" w:hAnsi="Arial" w:cs="Arial"/>
          <w:sz w:val="22"/>
          <w:szCs w:val="22"/>
        </w:rPr>
        <w:t xml:space="preserve">Patrick </w:t>
      </w:r>
      <w:proofErr w:type="spellStart"/>
      <w:r>
        <w:rPr>
          <w:rFonts w:ascii="Arial" w:hAnsi="Arial" w:cs="Arial"/>
          <w:sz w:val="22"/>
          <w:szCs w:val="22"/>
        </w:rPr>
        <w:t>Uti</w:t>
      </w:r>
      <w:proofErr w:type="spellEnd"/>
      <w:r>
        <w:rPr>
          <w:rFonts w:ascii="Arial" w:hAnsi="Arial" w:cs="Arial"/>
          <w:sz w:val="22"/>
          <w:szCs w:val="22"/>
        </w:rPr>
        <w:t xml:space="preserve">                                </w:t>
      </w:r>
      <w:r w:rsidR="001D14F2">
        <w:rPr>
          <w:rFonts w:ascii="Arial" w:hAnsi="Arial" w:cs="Arial"/>
          <w:sz w:val="22"/>
          <w:szCs w:val="22"/>
        </w:rPr>
        <w:t xml:space="preserve">                               </w:t>
      </w:r>
      <w:r w:rsidR="001D14F2">
        <w:rPr>
          <w:rFonts w:ascii="Arial" w:hAnsi="Arial" w:cs="Arial"/>
          <w:sz w:val="22"/>
          <w:szCs w:val="22"/>
        </w:rPr>
        <w:tab/>
      </w:r>
      <w:r>
        <w:rPr>
          <w:rFonts w:ascii="Arial" w:hAnsi="Arial" w:cs="Arial"/>
          <w:sz w:val="22"/>
          <w:szCs w:val="22"/>
        </w:rPr>
        <w:t xml:space="preserve"> </w:t>
      </w:r>
      <w:r w:rsidR="001D14F2">
        <w:rPr>
          <w:rFonts w:ascii="Arial" w:hAnsi="Arial" w:cs="Arial"/>
          <w:sz w:val="22"/>
          <w:szCs w:val="22"/>
        </w:rPr>
        <w:t>via zoom</w:t>
      </w:r>
      <w:r w:rsidR="009B5051">
        <w:rPr>
          <w:rFonts w:ascii="Arial" w:hAnsi="Arial" w:cs="Arial"/>
          <w:sz w:val="22"/>
          <w:szCs w:val="22"/>
        </w:rPr>
        <w:br/>
        <w:t>Charles McLellan</w:t>
      </w:r>
      <w:r w:rsidR="00A23DE7">
        <w:rPr>
          <w:rFonts w:ascii="Arial" w:hAnsi="Arial" w:cs="Arial"/>
          <w:sz w:val="22"/>
          <w:szCs w:val="22"/>
        </w:rPr>
        <w:t xml:space="preserve">                       </w:t>
      </w:r>
      <w:r w:rsidR="008C5F72">
        <w:rPr>
          <w:rFonts w:ascii="Arial" w:hAnsi="Arial" w:cs="Arial"/>
          <w:sz w:val="22"/>
          <w:szCs w:val="22"/>
        </w:rPr>
        <w:t xml:space="preserve">                            </w:t>
      </w:r>
      <w:r w:rsidR="001D14F2">
        <w:rPr>
          <w:rFonts w:ascii="Arial" w:hAnsi="Arial" w:cs="Arial"/>
          <w:sz w:val="22"/>
          <w:szCs w:val="22"/>
        </w:rPr>
        <w:tab/>
      </w:r>
      <w:r w:rsidR="008C5F72">
        <w:rPr>
          <w:rFonts w:ascii="Arial" w:hAnsi="Arial" w:cs="Arial"/>
          <w:sz w:val="22"/>
          <w:szCs w:val="22"/>
        </w:rPr>
        <w:t xml:space="preserve"> </w:t>
      </w:r>
      <w:r w:rsidR="001D14F2">
        <w:rPr>
          <w:rFonts w:ascii="Arial" w:hAnsi="Arial" w:cs="Arial"/>
          <w:sz w:val="22"/>
          <w:szCs w:val="22"/>
        </w:rPr>
        <w:t>via zoom</w:t>
      </w:r>
    </w:p>
    <w:p w14:paraId="1174A8A9" w14:textId="7951B838" w:rsidR="002D3E8C" w:rsidRDefault="001D14F2" w:rsidP="00AD69E8">
      <w:pPr>
        <w:rPr>
          <w:rFonts w:ascii="Arial" w:hAnsi="Arial" w:cs="Arial"/>
          <w:sz w:val="22"/>
          <w:szCs w:val="22"/>
        </w:rPr>
      </w:pPr>
      <w:r>
        <w:rPr>
          <w:rFonts w:ascii="Arial" w:hAnsi="Arial" w:cs="Arial"/>
          <w:sz w:val="22"/>
          <w:szCs w:val="22"/>
        </w:rPr>
        <w:t>Katrina Phillips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via zoom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D3E8C">
        <w:rPr>
          <w:rFonts w:ascii="Arial" w:hAnsi="Arial" w:cs="Arial"/>
          <w:sz w:val="22"/>
          <w:szCs w:val="22"/>
        </w:rPr>
        <w:br/>
      </w:r>
    </w:p>
    <w:p w14:paraId="1F1A2D9D" w14:textId="77777777" w:rsidR="002D3E8C" w:rsidRDefault="002D3E8C" w:rsidP="00AD69E8">
      <w:pPr>
        <w:rPr>
          <w:rFonts w:ascii="Arial" w:hAnsi="Arial" w:cs="Arial"/>
          <w:sz w:val="22"/>
          <w:szCs w:val="22"/>
        </w:rPr>
      </w:pPr>
    </w:p>
    <w:p w14:paraId="5BEBCD47" w14:textId="77777777" w:rsidR="00C43099" w:rsidRDefault="002D3E8C" w:rsidP="008F26A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23DE7">
        <w:rPr>
          <w:rFonts w:ascii="Arial" w:hAnsi="Arial" w:cs="Arial"/>
          <w:sz w:val="22"/>
          <w:szCs w:val="22"/>
        </w:rPr>
        <w:t xml:space="preserve">           </w:t>
      </w:r>
      <w:r w:rsidR="00143464">
        <w:rPr>
          <w:rFonts w:ascii="Arial" w:hAnsi="Arial" w:cs="Arial"/>
          <w:sz w:val="22"/>
          <w:szCs w:val="22"/>
        </w:rPr>
        <w:br/>
      </w:r>
      <w:r w:rsidR="00071258" w:rsidRPr="008F26AF">
        <w:rPr>
          <w:rFonts w:ascii="Arial" w:hAnsi="Arial" w:cs="Arial"/>
          <w:b/>
          <w:sz w:val="22"/>
          <w:szCs w:val="22"/>
        </w:rPr>
        <w:t>In Attendance:</w:t>
      </w:r>
      <w:r w:rsidR="00E6597F">
        <w:rPr>
          <w:rFonts w:ascii="Arial" w:hAnsi="Arial" w:cs="Arial"/>
          <w:sz w:val="22"/>
          <w:szCs w:val="22"/>
        </w:rPr>
        <w:tab/>
      </w:r>
      <w:r w:rsidR="00E6597F">
        <w:rPr>
          <w:rFonts w:ascii="Arial" w:hAnsi="Arial" w:cs="Arial"/>
          <w:sz w:val="22"/>
          <w:szCs w:val="22"/>
        </w:rPr>
        <w:tab/>
      </w:r>
      <w:r w:rsidR="00E6597F">
        <w:rPr>
          <w:rFonts w:ascii="Arial" w:hAnsi="Arial" w:cs="Arial"/>
          <w:sz w:val="22"/>
          <w:szCs w:val="22"/>
        </w:rPr>
        <w:tab/>
      </w:r>
      <w:r w:rsidR="00E6597F">
        <w:rPr>
          <w:rFonts w:ascii="Arial" w:hAnsi="Arial" w:cs="Arial"/>
          <w:sz w:val="22"/>
          <w:szCs w:val="22"/>
        </w:rPr>
        <w:br/>
        <w:t>Janice Shields</w:t>
      </w:r>
      <w:r w:rsidR="00E6597F">
        <w:rPr>
          <w:rFonts w:ascii="Arial" w:hAnsi="Arial" w:cs="Arial"/>
          <w:sz w:val="22"/>
          <w:szCs w:val="22"/>
        </w:rPr>
        <w:tab/>
      </w:r>
      <w:r w:rsidR="00E6597F">
        <w:rPr>
          <w:rFonts w:ascii="Arial" w:hAnsi="Arial" w:cs="Arial"/>
          <w:sz w:val="22"/>
          <w:szCs w:val="22"/>
        </w:rPr>
        <w:tab/>
      </w:r>
      <w:r w:rsidR="00E6597F">
        <w:rPr>
          <w:rFonts w:ascii="Arial" w:hAnsi="Arial" w:cs="Arial"/>
          <w:sz w:val="22"/>
          <w:szCs w:val="22"/>
        </w:rPr>
        <w:tab/>
        <w:t>D</w:t>
      </w:r>
      <w:r w:rsidR="00071258" w:rsidRPr="008F26AF">
        <w:rPr>
          <w:rFonts w:ascii="Arial" w:hAnsi="Arial" w:cs="Arial"/>
          <w:sz w:val="22"/>
          <w:szCs w:val="22"/>
        </w:rPr>
        <w:t>irector</w:t>
      </w:r>
    </w:p>
    <w:p w14:paraId="36E9B063" w14:textId="2FE543ED" w:rsidR="002D3E8C" w:rsidRDefault="00D84D68" w:rsidP="008F26AF">
      <w:pPr>
        <w:rPr>
          <w:rFonts w:ascii="Arial" w:hAnsi="Arial" w:cs="Arial"/>
          <w:sz w:val="22"/>
          <w:szCs w:val="22"/>
        </w:rPr>
      </w:pPr>
      <w:r>
        <w:rPr>
          <w:rFonts w:ascii="Arial" w:hAnsi="Arial" w:cs="Arial"/>
          <w:sz w:val="22"/>
          <w:szCs w:val="22"/>
        </w:rPr>
        <w:t xml:space="preserve">Moira Smith </w:t>
      </w:r>
      <w:r>
        <w:rPr>
          <w:rFonts w:ascii="Arial" w:hAnsi="Arial" w:cs="Arial"/>
          <w:sz w:val="22"/>
          <w:szCs w:val="22"/>
        </w:rPr>
        <w:tab/>
      </w:r>
      <w:r>
        <w:rPr>
          <w:rFonts w:ascii="Arial" w:hAnsi="Arial" w:cs="Arial"/>
          <w:sz w:val="22"/>
          <w:szCs w:val="22"/>
        </w:rPr>
        <w:tab/>
      </w:r>
      <w:r>
        <w:rPr>
          <w:rFonts w:ascii="Arial" w:hAnsi="Arial" w:cs="Arial"/>
          <w:sz w:val="22"/>
          <w:szCs w:val="22"/>
        </w:rPr>
        <w:tab/>
        <w:t>Finance Officer</w:t>
      </w:r>
    </w:p>
    <w:p w14:paraId="497E6FDD" w14:textId="77777777" w:rsidR="001D14F2" w:rsidRDefault="001D14F2" w:rsidP="008F26AF">
      <w:pPr>
        <w:rPr>
          <w:rFonts w:ascii="Arial" w:hAnsi="Arial" w:cs="Arial"/>
          <w:sz w:val="22"/>
          <w:szCs w:val="22"/>
        </w:rPr>
      </w:pPr>
      <w:r>
        <w:rPr>
          <w:rFonts w:ascii="Arial" w:hAnsi="Arial" w:cs="Arial"/>
          <w:sz w:val="22"/>
          <w:szCs w:val="22"/>
        </w:rPr>
        <w:t xml:space="preserve">Linda </w:t>
      </w:r>
      <w:proofErr w:type="spellStart"/>
      <w:r>
        <w:rPr>
          <w:rFonts w:ascii="Arial" w:hAnsi="Arial" w:cs="Arial"/>
          <w:sz w:val="22"/>
          <w:szCs w:val="22"/>
        </w:rPr>
        <w:t>Ewart</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t xml:space="preserve">Consultant (part) </w:t>
      </w:r>
      <w:r w:rsidR="002D3E8C">
        <w:rPr>
          <w:rFonts w:ascii="Arial" w:hAnsi="Arial" w:cs="Arial"/>
          <w:sz w:val="22"/>
          <w:szCs w:val="22"/>
        </w:rPr>
        <w:t xml:space="preserve"> </w:t>
      </w:r>
    </w:p>
    <w:p w14:paraId="73AD6367" w14:textId="77777777" w:rsidR="001D14F2" w:rsidRDefault="001D14F2" w:rsidP="001D14F2">
      <w:pPr>
        <w:rPr>
          <w:rFonts w:ascii="Arial" w:hAnsi="Arial" w:cs="Arial"/>
          <w:sz w:val="22"/>
          <w:szCs w:val="22"/>
        </w:rPr>
      </w:pPr>
    </w:p>
    <w:p w14:paraId="68AD26B9" w14:textId="77777777" w:rsidR="001D14F2" w:rsidRDefault="001D14F2" w:rsidP="001D14F2">
      <w:pPr>
        <w:rPr>
          <w:rFonts w:ascii="Arial" w:hAnsi="Arial" w:cs="Arial"/>
          <w:sz w:val="22"/>
          <w:szCs w:val="22"/>
        </w:rPr>
      </w:pPr>
    </w:p>
    <w:p w14:paraId="5461AF70" w14:textId="44255EA8" w:rsidR="001D14F2" w:rsidRDefault="001D14F2" w:rsidP="001D14F2">
      <w:pPr>
        <w:rPr>
          <w:rFonts w:ascii="Arial" w:hAnsi="Arial" w:cs="Arial"/>
          <w:sz w:val="22"/>
          <w:szCs w:val="22"/>
        </w:rPr>
      </w:pPr>
      <w:r>
        <w:rPr>
          <w:rFonts w:ascii="Arial" w:hAnsi="Arial" w:cs="Arial"/>
          <w:sz w:val="22"/>
          <w:szCs w:val="22"/>
        </w:rPr>
        <w:t>Governance Effectiveness – Annual Review 2022</w:t>
      </w:r>
    </w:p>
    <w:p w14:paraId="2B1A3E34" w14:textId="534BCA1A" w:rsidR="001D14F2" w:rsidRDefault="001D14F2" w:rsidP="001D14F2">
      <w:pPr>
        <w:rPr>
          <w:rFonts w:ascii="Arial" w:hAnsi="Arial" w:cs="Arial"/>
          <w:sz w:val="22"/>
          <w:szCs w:val="22"/>
        </w:rPr>
      </w:pPr>
    </w:p>
    <w:p w14:paraId="1D953A63" w14:textId="6261498C" w:rsidR="0032195A" w:rsidRDefault="0032195A" w:rsidP="001D14F2">
      <w:pPr>
        <w:rPr>
          <w:rFonts w:ascii="Arial" w:hAnsi="Arial" w:cs="Arial"/>
          <w:sz w:val="22"/>
          <w:szCs w:val="22"/>
        </w:rPr>
      </w:pPr>
      <w:r>
        <w:rPr>
          <w:rFonts w:ascii="Arial" w:hAnsi="Arial" w:cs="Arial"/>
          <w:sz w:val="22"/>
          <w:szCs w:val="22"/>
        </w:rPr>
        <w:t>Linda presented the report on the review of Governance Effectiveness. A full report was provided to Committee prior to the meeting. Overall it is a positive report and the report identified priorities going forward and potential action points for Committee to consider.</w:t>
      </w:r>
    </w:p>
    <w:p w14:paraId="494F6C0E" w14:textId="6624E635" w:rsidR="0032195A" w:rsidRDefault="0032195A" w:rsidP="001D14F2">
      <w:pPr>
        <w:rPr>
          <w:rFonts w:ascii="Arial" w:hAnsi="Arial" w:cs="Arial"/>
          <w:sz w:val="22"/>
          <w:szCs w:val="22"/>
        </w:rPr>
      </w:pPr>
    </w:p>
    <w:p w14:paraId="30A07292" w14:textId="6343C21E" w:rsidR="0032195A" w:rsidRDefault="0032195A" w:rsidP="001D14F2">
      <w:pPr>
        <w:rPr>
          <w:rFonts w:ascii="Arial" w:hAnsi="Arial" w:cs="Arial"/>
          <w:sz w:val="22"/>
          <w:szCs w:val="22"/>
        </w:rPr>
      </w:pPr>
      <w:r>
        <w:rPr>
          <w:rFonts w:ascii="Arial" w:hAnsi="Arial" w:cs="Arial"/>
          <w:sz w:val="22"/>
          <w:szCs w:val="22"/>
        </w:rPr>
        <w:t xml:space="preserve">It was agreed that a table of suggested actions be presented to Committee in the coming months and that any priorities identified are merged into the delivery plan for the coming year. </w:t>
      </w:r>
    </w:p>
    <w:p w14:paraId="397AF31B" w14:textId="69A503B2" w:rsidR="0032195A" w:rsidRDefault="0032195A" w:rsidP="001D14F2">
      <w:pPr>
        <w:rPr>
          <w:rFonts w:ascii="Arial" w:hAnsi="Arial" w:cs="Arial"/>
          <w:sz w:val="22"/>
          <w:szCs w:val="22"/>
        </w:rPr>
      </w:pPr>
    </w:p>
    <w:p w14:paraId="7A8BA79D" w14:textId="1DF80806" w:rsidR="0032195A" w:rsidRDefault="0032195A" w:rsidP="001D14F2">
      <w:pPr>
        <w:rPr>
          <w:rFonts w:ascii="Arial" w:hAnsi="Arial" w:cs="Arial"/>
          <w:sz w:val="22"/>
          <w:szCs w:val="22"/>
        </w:rPr>
      </w:pPr>
      <w:r>
        <w:rPr>
          <w:rFonts w:ascii="Arial" w:hAnsi="Arial" w:cs="Arial"/>
          <w:sz w:val="22"/>
          <w:szCs w:val="22"/>
        </w:rPr>
        <w:t xml:space="preserve">Committee thanked Linda for her continued support. </w:t>
      </w:r>
    </w:p>
    <w:p w14:paraId="788CC791" w14:textId="2444B530" w:rsidR="0032195A" w:rsidRDefault="0032195A" w:rsidP="001D14F2">
      <w:pPr>
        <w:rPr>
          <w:rFonts w:ascii="Arial" w:hAnsi="Arial" w:cs="Arial"/>
          <w:sz w:val="22"/>
          <w:szCs w:val="22"/>
        </w:rPr>
      </w:pPr>
    </w:p>
    <w:p w14:paraId="7AE7B93E" w14:textId="2BE54438" w:rsidR="0032195A" w:rsidRDefault="0032195A" w:rsidP="001D14F2">
      <w:pPr>
        <w:rPr>
          <w:rFonts w:ascii="Arial" w:hAnsi="Arial" w:cs="Arial"/>
          <w:sz w:val="22"/>
          <w:szCs w:val="22"/>
        </w:rPr>
      </w:pPr>
      <w:r>
        <w:rPr>
          <w:rFonts w:ascii="Arial" w:hAnsi="Arial" w:cs="Arial"/>
          <w:sz w:val="22"/>
          <w:szCs w:val="22"/>
        </w:rPr>
        <w:t>Linda left the meeting.</w:t>
      </w:r>
    </w:p>
    <w:p w14:paraId="4DFFF2D4" w14:textId="7D2C648C" w:rsidR="00303371" w:rsidRPr="00F60C7C" w:rsidRDefault="001D14F2" w:rsidP="001D14F2">
      <w:pPr>
        <w:rPr>
          <w:rFonts w:ascii="Arial" w:hAnsi="Arial" w:cs="Arial"/>
          <w:sz w:val="22"/>
          <w:szCs w:val="22"/>
        </w:rPr>
      </w:pPr>
      <w:r>
        <w:rPr>
          <w:rFonts w:ascii="Arial" w:hAnsi="Arial" w:cs="Arial"/>
          <w:sz w:val="22"/>
          <w:szCs w:val="22"/>
        </w:rPr>
        <w:t xml:space="preserve"> </w:t>
      </w:r>
      <w:r w:rsidR="00EA23FF" w:rsidRPr="00F60C7C">
        <w:rPr>
          <w:rFonts w:ascii="Arial" w:hAnsi="Arial" w:cs="Arial"/>
          <w:sz w:val="22"/>
          <w:szCs w:val="22"/>
        </w:rPr>
        <w:br/>
      </w:r>
    </w:p>
    <w:p w14:paraId="284A3FDA" w14:textId="56D71C08" w:rsidR="00E14A92" w:rsidRPr="00F60C7C" w:rsidRDefault="00E14A92" w:rsidP="008F26AF">
      <w:pPr>
        <w:rPr>
          <w:rFonts w:ascii="Arial" w:hAnsi="Arial" w:cs="Arial"/>
          <w:sz w:val="22"/>
          <w:szCs w:val="22"/>
        </w:rPr>
      </w:pPr>
    </w:p>
    <w:tbl>
      <w:tblPr>
        <w:tblStyle w:val="TableGrid"/>
        <w:tblW w:w="10519" w:type="dxa"/>
        <w:tblInd w:w="108" w:type="dxa"/>
        <w:tblLook w:val="04A0" w:firstRow="1" w:lastRow="0" w:firstColumn="1" w:lastColumn="0" w:noHBand="0" w:noVBand="1"/>
      </w:tblPr>
      <w:tblGrid>
        <w:gridCol w:w="546"/>
        <w:gridCol w:w="3090"/>
        <w:gridCol w:w="6883"/>
      </w:tblGrid>
      <w:tr w:rsidR="00FF1A48" w:rsidRPr="00F60C7C" w14:paraId="308428D6" w14:textId="77777777" w:rsidTr="00C43099">
        <w:trPr>
          <w:trHeight w:val="620"/>
        </w:trPr>
        <w:tc>
          <w:tcPr>
            <w:tcW w:w="546" w:type="dxa"/>
          </w:tcPr>
          <w:p w14:paraId="05446A6B" w14:textId="77777777" w:rsidR="00FF1A48" w:rsidRPr="00F60C7C" w:rsidRDefault="00FF1A48" w:rsidP="008F26AF">
            <w:pPr>
              <w:rPr>
                <w:rFonts w:ascii="Arial" w:hAnsi="Arial" w:cs="Arial"/>
                <w:sz w:val="22"/>
                <w:szCs w:val="22"/>
              </w:rPr>
            </w:pPr>
            <w:r w:rsidRPr="00F60C7C">
              <w:rPr>
                <w:rFonts w:ascii="Arial" w:hAnsi="Arial" w:cs="Arial"/>
                <w:sz w:val="22"/>
                <w:szCs w:val="22"/>
              </w:rPr>
              <w:t>1.</w:t>
            </w:r>
          </w:p>
        </w:tc>
        <w:tc>
          <w:tcPr>
            <w:tcW w:w="3090" w:type="dxa"/>
          </w:tcPr>
          <w:p w14:paraId="2CB34F22" w14:textId="77777777" w:rsidR="00FF1A48" w:rsidRPr="00F60C7C" w:rsidRDefault="00FF1A48" w:rsidP="008F26AF">
            <w:pPr>
              <w:rPr>
                <w:rFonts w:ascii="Arial" w:hAnsi="Arial" w:cs="Arial"/>
                <w:b/>
                <w:bCs/>
                <w:sz w:val="22"/>
                <w:szCs w:val="22"/>
              </w:rPr>
            </w:pPr>
            <w:r w:rsidRPr="00F60C7C">
              <w:rPr>
                <w:rFonts w:ascii="Arial" w:hAnsi="Arial" w:cs="Arial"/>
                <w:b/>
                <w:bCs/>
                <w:sz w:val="22"/>
                <w:szCs w:val="22"/>
              </w:rPr>
              <w:t>Register &amp; Declaration of Interest</w:t>
            </w:r>
          </w:p>
        </w:tc>
        <w:tc>
          <w:tcPr>
            <w:tcW w:w="6883" w:type="dxa"/>
          </w:tcPr>
          <w:p w14:paraId="75EF9108" w14:textId="4FCEDA9F" w:rsidR="00FF1A48" w:rsidRPr="00F60C7C" w:rsidRDefault="008C6A02" w:rsidP="008C6A02">
            <w:pPr>
              <w:rPr>
                <w:rFonts w:ascii="Arial" w:hAnsi="Arial" w:cs="Arial"/>
                <w:sz w:val="22"/>
                <w:szCs w:val="22"/>
              </w:rPr>
            </w:pPr>
            <w:proofErr w:type="spellStart"/>
            <w:r>
              <w:rPr>
                <w:rFonts w:ascii="Arial" w:hAnsi="Arial" w:cs="Arial"/>
                <w:sz w:val="22"/>
                <w:szCs w:val="22"/>
              </w:rPr>
              <w:t>CMcL</w:t>
            </w:r>
            <w:proofErr w:type="spellEnd"/>
            <w:r>
              <w:rPr>
                <w:rFonts w:ascii="Arial" w:hAnsi="Arial" w:cs="Arial"/>
                <w:sz w:val="22"/>
                <w:szCs w:val="22"/>
              </w:rPr>
              <w:t xml:space="preserve"> – item 7</w:t>
            </w:r>
            <w:r w:rsidR="00052173" w:rsidRPr="00F60C7C">
              <w:rPr>
                <w:rFonts w:ascii="Arial" w:hAnsi="Arial" w:cs="Arial"/>
                <w:sz w:val="22"/>
                <w:szCs w:val="22"/>
              </w:rPr>
              <w:br/>
            </w:r>
          </w:p>
        </w:tc>
      </w:tr>
      <w:tr w:rsidR="00FF1A48" w:rsidRPr="00F60C7C" w14:paraId="7E858F0F" w14:textId="77777777" w:rsidTr="00686A58">
        <w:tc>
          <w:tcPr>
            <w:tcW w:w="546" w:type="dxa"/>
          </w:tcPr>
          <w:p w14:paraId="591F56E3" w14:textId="0D9ABDD0" w:rsidR="00FF1A48" w:rsidRPr="00F60C7C" w:rsidRDefault="00FF1A48" w:rsidP="008F26AF">
            <w:pPr>
              <w:rPr>
                <w:rFonts w:ascii="Arial" w:hAnsi="Arial" w:cs="Arial"/>
                <w:sz w:val="22"/>
                <w:szCs w:val="22"/>
              </w:rPr>
            </w:pPr>
          </w:p>
        </w:tc>
        <w:tc>
          <w:tcPr>
            <w:tcW w:w="3090" w:type="dxa"/>
          </w:tcPr>
          <w:p w14:paraId="22551556" w14:textId="03492E3C" w:rsidR="00FF1A48" w:rsidRPr="00F60C7C" w:rsidRDefault="00BB019A" w:rsidP="008F26AF">
            <w:pPr>
              <w:rPr>
                <w:rFonts w:ascii="Arial" w:hAnsi="Arial" w:cs="Arial"/>
                <w:b/>
                <w:bCs/>
                <w:sz w:val="22"/>
                <w:szCs w:val="22"/>
              </w:rPr>
            </w:pPr>
            <w:r w:rsidRPr="00F60C7C">
              <w:rPr>
                <w:rFonts w:ascii="Arial" w:hAnsi="Arial" w:cs="Arial"/>
                <w:b/>
                <w:bCs/>
                <w:sz w:val="22"/>
                <w:szCs w:val="22"/>
              </w:rPr>
              <w:t xml:space="preserve">Apologies </w:t>
            </w:r>
            <w:r w:rsidRPr="00F60C7C">
              <w:rPr>
                <w:rFonts w:ascii="Arial" w:hAnsi="Arial" w:cs="Arial"/>
                <w:b/>
                <w:bCs/>
                <w:sz w:val="22"/>
                <w:szCs w:val="22"/>
              </w:rPr>
              <w:br/>
            </w:r>
          </w:p>
        </w:tc>
        <w:tc>
          <w:tcPr>
            <w:tcW w:w="6883" w:type="dxa"/>
          </w:tcPr>
          <w:p w14:paraId="68558D69" w14:textId="77777777" w:rsidR="00FF1A48" w:rsidRDefault="0032195A" w:rsidP="006745E0">
            <w:pPr>
              <w:rPr>
                <w:rFonts w:ascii="Arial" w:hAnsi="Arial" w:cs="Arial"/>
                <w:sz w:val="22"/>
                <w:szCs w:val="22"/>
              </w:rPr>
            </w:pPr>
            <w:r>
              <w:rPr>
                <w:rFonts w:ascii="Arial" w:hAnsi="Arial" w:cs="Arial"/>
                <w:sz w:val="22"/>
                <w:szCs w:val="22"/>
              </w:rPr>
              <w:t>G Bell</w:t>
            </w:r>
          </w:p>
          <w:p w14:paraId="0AF7A970" w14:textId="3F815BBF" w:rsidR="0032195A" w:rsidRDefault="0032195A" w:rsidP="006745E0">
            <w:pPr>
              <w:rPr>
                <w:rFonts w:ascii="Arial" w:hAnsi="Arial" w:cs="Arial"/>
                <w:sz w:val="22"/>
                <w:szCs w:val="22"/>
              </w:rPr>
            </w:pPr>
            <w:r>
              <w:rPr>
                <w:rFonts w:ascii="Arial" w:hAnsi="Arial" w:cs="Arial"/>
                <w:sz w:val="22"/>
                <w:szCs w:val="22"/>
              </w:rPr>
              <w:t>D Mackenzie</w:t>
            </w:r>
          </w:p>
          <w:p w14:paraId="284E6BAC" w14:textId="77777777" w:rsidR="0032195A" w:rsidRDefault="0032195A" w:rsidP="006745E0">
            <w:pPr>
              <w:rPr>
                <w:rFonts w:ascii="Arial" w:hAnsi="Arial" w:cs="Arial"/>
                <w:sz w:val="22"/>
                <w:szCs w:val="22"/>
              </w:rPr>
            </w:pPr>
            <w:r>
              <w:rPr>
                <w:rFonts w:ascii="Arial" w:hAnsi="Arial" w:cs="Arial"/>
                <w:sz w:val="22"/>
                <w:szCs w:val="22"/>
              </w:rPr>
              <w:t>D Khan</w:t>
            </w:r>
          </w:p>
          <w:p w14:paraId="352AE449" w14:textId="29E4AB35" w:rsidR="0032195A" w:rsidRPr="00F60C7C" w:rsidRDefault="0032195A" w:rsidP="006745E0">
            <w:pPr>
              <w:rPr>
                <w:rFonts w:ascii="Arial" w:hAnsi="Arial" w:cs="Arial"/>
                <w:sz w:val="22"/>
                <w:szCs w:val="22"/>
              </w:rPr>
            </w:pPr>
            <w:r>
              <w:rPr>
                <w:rFonts w:ascii="Arial" w:hAnsi="Arial" w:cs="Arial"/>
                <w:sz w:val="22"/>
                <w:szCs w:val="22"/>
              </w:rPr>
              <w:t xml:space="preserve">R Rigley ( </w:t>
            </w:r>
            <w:r w:rsidR="008C6A02">
              <w:rPr>
                <w:rFonts w:ascii="Arial" w:hAnsi="Arial" w:cs="Arial"/>
                <w:sz w:val="22"/>
                <w:szCs w:val="22"/>
              </w:rPr>
              <w:t xml:space="preserve">leave of absence) </w:t>
            </w:r>
          </w:p>
        </w:tc>
      </w:tr>
      <w:tr w:rsidR="00FF1A48" w:rsidRPr="00F60C7C" w14:paraId="5F4BCF5F" w14:textId="77777777" w:rsidTr="00686A58">
        <w:tc>
          <w:tcPr>
            <w:tcW w:w="546" w:type="dxa"/>
          </w:tcPr>
          <w:p w14:paraId="1C37C3D0" w14:textId="6CF0A7ED" w:rsidR="00FF1A48" w:rsidRPr="00F60C7C" w:rsidRDefault="00E6597F" w:rsidP="008F26AF">
            <w:pPr>
              <w:rPr>
                <w:rFonts w:ascii="Arial" w:hAnsi="Arial" w:cs="Arial"/>
                <w:sz w:val="22"/>
                <w:szCs w:val="22"/>
              </w:rPr>
            </w:pPr>
            <w:r w:rsidRPr="00F60C7C">
              <w:rPr>
                <w:rFonts w:ascii="Arial" w:hAnsi="Arial" w:cs="Arial"/>
                <w:sz w:val="22"/>
                <w:szCs w:val="22"/>
              </w:rPr>
              <w:t>2</w:t>
            </w:r>
            <w:r w:rsidR="008361D6" w:rsidRPr="00F60C7C">
              <w:rPr>
                <w:rFonts w:ascii="Arial" w:hAnsi="Arial" w:cs="Arial"/>
                <w:sz w:val="22"/>
                <w:szCs w:val="22"/>
              </w:rPr>
              <w:t>.</w:t>
            </w:r>
          </w:p>
          <w:p w14:paraId="225FBFB5" w14:textId="77777777" w:rsidR="00FF1A48" w:rsidRPr="00F60C7C" w:rsidRDefault="00FF1A48" w:rsidP="008F26AF">
            <w:pPr>
              <w:rPr>
                <w:rFonts w:ascii="Arial" w:hAnsi="Arial" w:cs="Arial"/>
                <w:sz w:val="22"/>
                <w:szCs w:val="22"/>
              </w:rPr>
            </w:pPr>
          </w:p>
          <w:p w14:paraId="4E4A3E9F" w14:textId="77777777" w:rsidR="00FF1A48" w:rsidRPr="00F60C7C" w:rsidRDefault="00FF1A48" w:rsidP="008F26AF">
            <w:pPr>
              <w:rPr>
                <w:rFonts w:ascii="Arial" w:hAnsi="Arial" w:cs="Arial"/>
                <w:sz w:val="22"/>
                <w:szCs w:val="22"/>
              </w:rPr>
            </w:pPr>
          </w:p>
          <w:p w14:paraId="115138A0" w14:textId="77777777" w:rsidR="00FF1A48" w:rsidRPr="00F60C7C" w:rsidRDefault="00FF1A48" w:rsidP="008F26AF">
            <w:pPr>
              <w:rPr>
                <w:rFonts w:ascii="Arial" w:hAnsi="Arial" w:cs="Arial"/>
                <w:sz w:val="22"/>
                <w:szCs w:val="22"/>
              </w:rPr>
            </w:pPr>
          </w:p>
          <w:p w14:paraId="73F603F3" w14:textId="77777777" w:rsidR="00FF1A48" w:rsidRPr="00F60C7C" w:rsidRDefault="00FF1A48" w:rsidP="008F26AF">
            <w:pPr>
              <w:rPr>
                <w:rFonts w:ascii="Arial" w:hAnsi="Arial" w:cs="Arial"/>
                <w:sz w:val="22"/>
                <w:szCs w:val="22"/>
              </w:rPr>
            </w:pPr>
          </w:p>
          <w:p w14:paraId="3E86E37A" w14:textId="77777777" w:rsidR="00FF1A48" w:rsidRPr="00F60C7C" w:rsidRDefault="00FF1A48" w:rsidP="008F26AF">
            <w:pPr>
              <w:rPr>
                <w:rFonts w:ascii="Arial" w:hAnsi="Arial" w:cs="Arial"/>
                <w:sz w:val="22"/>
                <w:szCs w:val="22"/>
              </w:rPr>
            </w:pPr>
          </w:p>
          <w:p w14:paraId="48246FB8" w14:textId="77777777" w:rsidR="00FF1A48" w:rsidRPr="00F60C7C" w:rsidRDefault="00FF1A48" w:rsidP="008F26AF">
            <w:pPr>
              <w:rPr>
                <w:rFonts w:ascii="Arial" w:hAnsi="Arial" w:cs="Arial"/>
                <w:sz w:val="22"/>
                <w:szCs w:val="22"/>
              </w:rPr>
            </w:pPr>
          </w:p>
        </w:tc>
        <w:tc>
          <w:tcPr>
            <w:tcW w:w="3090" w:type="dxa"/>
          </w:tcPr>
          <w:p w14:paraId="1BD4E0D6" w14:textId="77777777" w:rsidR="00FF1A48" w:rsidRDefault="00FF1A48" w:rsidP="008F26AF">
            <w:pPr>
              <w:rPr>
                <w:rFonts w:ascii="Arial" w:hAnsi="Arial" w:cs="Arial"/>
                <w:b/>
                <w:bCs/>
                <w:sz w:val="22"/>
                <w:szCs w:val="22"/>
              </w:rPr>
            </w:pPr>
            <w:r w:rsidRPr="00F60C7C">
              <w:rPr>
                <w:rFonts w:ascii="Arial" w:hAnsi="Arial" w:cs="Arial"/>
                <w:b/>
                <w:bCs/>
                <w:sz w:val="22"/>
                <w:szCs w:val="22"/>
              </w:rPr>
              <w:t>Minutes of Previous Meeting</w:t>
            </w:r>
            <w:r w:rsidR="00984372" w:rsidRPr="00F60C7C">
              <w:rPr>
                <w:rFonts w:ascii="Arial" w:hAnsi="Arial" w:cs="Arial"/>
                <w:b/>
                <w:bCs/>
                <w:sz w:val="22"/>
                <w:szCs w:val="22"/>
              </w:rPr>
              <w:t xml:space="preserve"> and matters arisi</w:t>
            </w:r>
            <w:r w:rsidR="001F0F83" w:rsidRPr="00F60C7C">
              <w:rPr>
                <w:rFonts w:ascii="Arial" w:hAnsi="Arial" w:cs="Arial"/>
                <w:b/>
                <w:bCs/>
                <w:sz w:val="22"/>
                <w:szCs w:val="22"/>
              </w:rPr>
              <w:t>ng</w:t>
            </w:r>
            <w:r w:rsidR="00984372" w:rsidRPr="00F60C7C">
              <w:rPr>
                <w:rFonts w:ascii="Arial" w:hAnsi="Arial" w:cs="Arial"/>
                <w:b/>
                <w:bCs/>
                <w:sz w:val="22"/>
                <w:szCs w:val="22"/>
              </w:rPr>
              <w:t xml:space="preserve"> </w:t>
            </w:r>
          </w:p>
          <w:p w14:paraId="6E00F105" w14:textId="77777777" w:rsidR="008C6A02" w:rsidRDefault="008C6A02" w:rsidP="008F26AF">
            <w:pPr>
              <w:rPr>
                <w:rFonts w:ascii="Arial" w:hAnsi="Arial" w:cs="Arial"/>
                <w:b/>
                <w:bCs/>
                <w:sz w:val="22"/>
                <w:szCs w:val="22"/>
              </w:rPr>
            </w:pPr>
          </w:p>
          <w:p w14:paraId="38DEB412" w14:textId="69ECF991" w:rsidR="008C6A02" w:rsidRPr="00F60C7C" w:rsidRDefault="008C6A02" w:rsidP="008F26AF">
            <w:pPr>
              <w:rPr>
                <w:rFonts w:ascii="Arial" w:hAnsi="Arial" w:cs="Arial"/>
                <w:b/>
                <w:bCs/>
                <w:sz w:val="22"/>
                <w:szCs w:val="22"/>
              </w:rPr>
            </w:pPr>
            <w:r>
              <w:rPr>
                <w:rFonts w:ascii="Arial" w:hAnsi="Arial" w:cs="Arial"/>
                <w:b/>
                <w:bCs/>
                <w:sz w:val="22"/>
                <w:szCs w:val="22"/>
              </w:rPr>
              <w:t>Draft Minutes of the A&amp;RM Committee</w:t>
            </w:r>
          </w:p>
        </w:tc>
        <w:tc>
          <w:tcPr>
            <w:tcW w:w="6883" w:type="dxa"/>
          </w:tcPr>
          <w:p w14:paraId="75247485" w14:textId="68D865DE" w:rsidR="00FF1A48" w:rsidRDefault="008C6A02" w:rsidP="009A13DB">
            <w:pPr>
              <w:rPr>
                <w:rFonts w:ascii="Arial" w:hAnsi="Arial" w:cs="Arial"/>
                <w:sz w:val="22"/>
                <w:szCs w:val="22"/>
              </w:rPr>
            </w:pPr>
            <w:r>
              <w:rPr>
                <w:rFonts w:ascii="Arial" w:hAnsi="Arial" w:cs="Arial"/>
                <w:sz w:val="22"/>
                <w:szCs w:val="22"/>
              </w:rPr>
              <w:t>Minutes of meeting held on 30</w:t>
            </w:r>
            <w:r w:rsidRPr="008C6A02">
              <w:rPr>
                <w:rFonts w:ascii="Arial" w:hAnsi="Arial" w:cs="Arial"/>
                <w:sz w:val="22"/>
                <w:szCs w:val="22"/>
                <w:vertAlign w:val="superscript"/>
              </w:rPr>
              <w:t>th</w:t>
            </w:r>
            <w:r>
              <w:rPr>
                <w:rFonts w:ascii="Arial" w:hAnsi="Arial" w:cs="Arial"/>
                <w:sz w:val="22"/>
                <w:szCs w:val="22"/>
              </w:rPr>
              <w:t xml:space="preserve"> June, no matters arising.</w:t>
            </w:r>
          </w:p>
          <w:p w14:paraId="18AE21CA" w14:textId="6284BA88" w:rsidR="008C6A02" w:rsidRDefault="008C6A02" w:rsidP="009A13DB">
            <w:pPr>
              <w:rPr>
                <w:rFonts w:ascii="Arial" w:hAnsi="Arial" w:cs="Arial"/>
                <w:sz w:val="22"/>
                <w:szCs w:val="22"/>
              </w:rPr>
            </w:pPr>
            <w:r>
              <w:rPr>
                <w:rFonts w:ascii="Arial" w:hAnsi="Arial" w:cs="Arial"/>
                <w:sz w:val="22"/>
                <w:szCs w:val="22"/>
              </w:rPr>
              <w:t>Proposed        C Caldwell</w:t>
            </w:r>
          </w:p>
          <w:p w14:paraId="5C28B508" w14:textId="77777777" w:rsidR="008C6A02" w:rsidRDefault="008C6A02" w:rsidP="008C6A02">
            <w:pPr>
              <w:rPr>
                <w:rFonts w:ascii="Arial" w:hAnsi="Arial" w:cs="Arial"/>
                <w:sz w:val="22"/>
                <w:szCs w:val="22"/>
              </w:rPr>
            </w:pPr>
            <w:r>
              <w:rPr>
                <w:rFonts w:ascii="Arial" w:hAnsi="Arial" w:cs="Arial"/>
                <w:sz w:val="22"/>
                <w:szCs w:val="22"/>
              </w:rPr>
              <w:t>Seconded        A Macdonald</w:t>
            </w:r>
          </w:p>
          <w:p w14:paraId="753972DA" w14:textId="77777777" w:rsidR="008C6A02" w:rsidRDefault="008C6A02" w:rsidP="008C6A02">
            <w:pPr>
              <w:rPr>
                <w:rFonts w:ascii="Arial" w:hAnsi="Arial" w:cs="Arial"/>
                <w:sz w:val="22"/>
                <w:szCs w:val="22"/>
              </w:rPr>
            </w:pPr>
          </w:p>
          <w:p w14:paraId="1A2C233A" w14:textId="50F97D4F" w:rsidR="008C6A02" w:rsidRPr="00F60C7C" w:rsidRDefault="008C6A02" w:rsidP="008C6A02">
            <w:pPr>
              <w:rPr>
                <w:rFonts w:ascii="Arial" w:hAnsi="Arial" w:cs="Arial"/>
                <w:sz w:val="22"/>
                <w:szCs w:val="22"/>
              </w:rPr>
            </w:pPr>
            <w:r>
              <w:rPr>
                <w:rFonts w:ascii="Arial" w:hAnsi="Arial" w:cs="Arial"/>
                <w:sz w:val="22"/>
                <w:szCs w:val="22"/>
              </w:rPr>
              <w:t xml:space="preserve">Committee noted the content of the minutes. </w:t>
            </w:r>
          </w:p>
        </w:tc>
      </w:tr>
      <w:tr w:rsidR="008361D6" w:rsidRPr="00F60C7C" w14:paraId="431DD81C" w14:textId="77777777" w:rsidTr="00686A58">
        <w:tc>
          <w:tcPr>
            <w:tcW w:w="546" w:type="dxa"/>
          </w:tcPr>
          <w:p w14:paraId="6E3EEA6C" w14:textId="3CA59CDA" w:rsidR="008361D6" w:rsidRPr="00F60C7C" w:rsidRDefault="008361D6" w:rsidP="008F26AF">
            <w:pPr>
              <w:rPr>
                <w:rFonts w:ascii="Arial" w:hAnsi="Arial" w:cs="Arial"/>
                <w:sz w:val="22"/>
                <w:szCs w:val="22"/>
              </w:rPr>
            </w:pPr>
          </w:p>
        </w:tc>
        <w:tc>
          <w:tcPr>
            <w:tcW w:w="3090" w:type="dxa"/>
          </w:tcPr>
          <w:p w14:paraId="7EB42E5C" w14:textId="7B299239" w:rsidR="008361D6" w:rsidRPr="008B5311" w:rsidRDefault="00EA23FF" w:rsidP="008F26AF">
            <w:pPr>
              <w:rPr>
                <w:rFonts w:ascii="Arial" w:hAnsi="Arial" w:cs="Arial"/>
                <w:b/>
                <w:bCs/>
                <w:sz w:val="22"/>
                <w:szCs w:val="22"/>
              </w:rPr>
            </w:pPr>
            <w:r w:rsidRPr="008B5311">
              <w:rPr>
                <w:rFonts w:ascii="Arial" w:hAnsi="Arial" w:cs="Arial"/>
                <w:b/>
                <w:bCs/>
                <w:sz w:val="22"/>
                <w:szCs w:val="22"/>
              </w:rPr>
              <w:t>Action Log</w:t>
            </w:r>
          </w:p>
        </w:tc>
        <w:tc>
          <w:tcPr>
            <w:tcW w:w="6883" w:type="dxa"/>
          </w:tcPr>
          <w:p w14:paraId="61638CCF" w14:textId="20A29516" w:rsidR="004D0C7F" w:rsidRPr="008B5311" w:rsidRDefault="008C6A02" w:rsidP="00955F66">
            <w:pPr>
              <w:rPr>
                <w:rFonts w:ascii="Arial" w:hAnsi="Arial" w:cs="Arial"/>
                <w:sz w:val="22"/>
                <w:szCs w:val="22"/>
              </w:rPr>
            </w:pPr>
            <w:r w:rsidRPr="008B5311">
              <w:rPr>
                <w:rFonts w:ascii="Arial" w:hAnsi="Arial" w:cs="Arial"/>
                <w:sz w:val="22"/>
                <w:szCs w:val="22"/>
              </w:rPr>
              <w:t xml:space="preserve"> No update </w:t>
            </w:r>
            <w:r w:rsidR="004D0C7F" w:rsidRPr="008B5311">
              <w:rPr>
                <w:rFonts w:ascii="Arial" w:hAnsi="Arial" w:cs="Arial"/>
                <w:sz w:val="22"/>
                <w:szCs w:val="22"/>
              </w:rPr>
              <w:br/>
            </w:r>
          </w:p>
        </w:tc>
      </w:tr>
      <w:tr w:rsidR="00FA2066" w:rsidRPr="00F60C7C" w14:paraId="16EC179E" w14:textId="77777777" w:rsidTr="00686A58">
        <w:tc>
          <w:tcPr>
            <w:tcW w:w="546" w:type="dxa"/>
          </w:tcPr>
          <w:p w14:paraId="29A714C1" w14:textId="001BBF8B" w:rsidR="00FA2066" w:rsidRPr="00F60C7C" w:rsidRDefault="00E6597F" w:rsidP="00FA2066">
            <w:pPr>
              <w:rPr>
                <w:rFonts w:ascii="Arial" w:hAnsi="Arial" w:cs="Arial"/>
                <w:sz w:val="22"/>
                <w:szCs w:val="22"/>
              </w:rPr>
            </w:pPr>
            <w:r w:rsidRPr="00F60C7C">
              <w:rPr>
                <w:rFonts w:ascii="Arial" w:hAnsi="Arial" w:cs="Arial"/>
                <w:sz w:val="22"/>
                <w:szCs w:val="22"/>
              </w:rPr>
              <w:t>3</w:t>
            </w:r>
            <w:r w:rsidR="005B1DBF" w:rsidRPr="00F60C7C">
              <w:rPr>
                <w:rFonts w:ascii="Arial" w:hAnsi="Arial" w:cs="Arial"/>
                <w:sz w:val="22"/>
                <w:szCs w:val="22"/>
              </w:rPr>
              <w:t>.</w:t>
            </w:r>
          </w:p>
        </w:tc>
        <w:tc>
          <w:tcPr>
            <w:tcW w:w="3090" w:type="dxa"/>
          </w:tcPr>
          <w:p w14:paraId="09D3F966" w14:textId="312AFF60" w:rsidR="00FA2066" w:rsidRPr="008B5311" w:rsidRDefault="00985679" w:rsidP="008C6A02">
            <w:pPr>
              <w:rPr>
                <w:rFonts w:ascii="Arial" w:hAnsi="Arial" w:cs="Arial"/>
                <w:b/>
                <w:bCs/>
                <w:sz w:val="22"/>
                <w:szCs w:val="22"/>
              </w:rPr>
            </w:pPr>
            <w:r w:rsidRPr="008B5311">
              <w:rPr>
                <w:rFonts w:ascii="Arial" w:hAnsi="Arial" w:cs="Arial"/>
                <w:b/>
                <w:bCs/>
                <w:sz w:val="22"/>
                <w:szCs w:val="22"/>
              </w:rPr>
              <w:t xml:space="preserve">Annual </w:t>
            </w:r>
            <w:r w:rsidR="00722708" w:rsidRPr="008B5311">
              <w:rPr>
                <w:rFonts w:ascii="Arial" w:hAnsi="Arial" w:cs="Arial"/>
                <w:b/>
                <w:bCs/>
                <w:sz w:val="22"/>
                <w:szCs w:val="22"/>
              </w:rPr>
              <w:t xml:space="preserve">Audited Accounts </w:t>
            </w:r>
          </w:p>
        </w:tc>
        <w:tc>
          <w:tcPr>
            <w:tcW w:w="6883" w:type="dxa"/>
          </w:tcPr>
          <w:p w14:paraId="58BFD308" w14:textId="77777777" w:rsidR="00985679" w:rsidRPr="008B5311" w:rsidRDefault="00F4678B" w:rsidP="008C6A02">
            <w:pPr>
              <w:rPr>
                <w:rFonts w:ascii="Arial" w:hAnsi="Arial" w:cs="Arial"/>
                <w:sz w:val="22"/>
                <w:szCs w:val="22"/>
              </w:rPr>
            </w:pPr>
            <w:r w:rsidRPr="008B5311">
              <w:rPr>
                <w:rFonts w:ascii="Arial" w:hAnsi="Arial" w:cs="Arial"/>
                <w:sz w:val="22"/>
                <w:szCs w:val="22"/>
              </w:rPr>
              <w:t>The Annual accounts which were reviewed by the A&amp;RM Committee on the 11</w:t>
            </w:r>
            <w:r w:rsidRPr="008B5311">
              <w:rPr>
                <w:rFonts w:ascii="Arial" w:hAnsi="Arial" w:cs="Arial"/>
                <w:sz w:val="22"/>
                <w:szCs w:val="22"/>
                <w:vertAlign w:val="superscript"/>
              </w:rPr>
              <w:t>th</w:t>
            </w:r>
            <w:r w:rsidRPr="008B5311">
              <w:rPr>
                <w:rFonts w:ascii="Arial" w:hAnsi="Arial" w:cs="Arial"/>
                <w:sz w:val="22"/>
                <w:szCs w:val="22"/>
              </w:rPr>
              <w:t xml:space="preserve"> August </w:t>
            </w:r>
            <w:r w:rsidR="00985679" w:rsidRPr="008B5311">
              <w:rPr>
                <w:rFonts w:ascii="Arial" w:hAnsi="Arial" w:cs="Arial"/>
                <w:sz w:val="22"/>
                <w:szCs w:val="22"/>
              </w:rPr>
              <w:t xml:space="preserve">were presented for approval. There were no further questions. </w:t>
            </w:r>
          </w:p>
          <w:p w14:paraId="7AFD1792" w14:textId="77777777" w:rsidR="00985679" w:rsidRPr="008B5311" w:rsidRDefault="00985679" w:rsidP="008C6A02">
            <w:pPr>
              <w:rPr>
                <w:rFonts w:ascii="Arial" w:hAnsi="Arial" w:cs="Arial"/>
                <w:sz w:val="22"/>
                <w:szCs w:val="22"/>
              </w:rPr>
            </w:pPr>
          </w:p>
          <w:p w14:paraId="241363E5" w14:textId="6FBE0C70" w:rsidR="00985679" w:rsidRPr="008B5311" w:rsidRDefault="00985679" w:rsidP="00722708">
            <w:pPr>
              <w:rPr>
                <w:rFonts w:ascii="Arial" w:hAnsi="Arial" w:cs="Arial"/>
                <w:sz w:val="22"/>
                <w:szCs w:val="22"/>
              </w:rPr>
            </w:pPr>
            <w:r w:rsidRPr="008B5311">
              <w:rPr>
                <w:rFonts w:ascii="Arial" w:hAnsi="Arial" w:cs="Arial"/>
                <w:sz w:val="22"/>
                <w:szCs w:val="22"/>
              </w:rPr>
              <w:t xml:space="preserve">Management Committee approved the </w:t>
            </w:r>
            <w:r w:rsidR="00722708" w:rsidRPr="008B5311">
              <w:rPr>
                <w:rFonts w:ascii="Arial" w:hAnsi="Arial" w:cs="Arial"/>
                <w:sz w:val="22"/>
                <w:szCs w:val="22"/>
              </w:rPr>
              <w:t xml:space="preserve">accounts and which will be </w:t>
            </w:r>
            <w:r w:rsidRPr="008B5311">
              <w:rPr>
                <w:rFonts w:ascii="Arial" w:hAnsi="Arial" w:cs="Arial"/>
                <w:sz w:val="22"/>
                <w:szCs w:val="22"/>
              </w:rPr>
              <w:t>presented at the AGM to be held on 22</w:t>
            </w:r>
            <w:r w:rsidRPr="008B5311">
              <w:rPr>
                <w:rFonts w:ascii="Arial" w:hAnsi="Arial" w:cs="Arial"/>
                <w:sz w:val="22"/>
                <w:szCs w:val="22"/>
                <w:vertAlign w:val="superscript"/>
              </w:rPr>
              <w:t>nd</w:t>
            </w:r>
            <w:r w:rsidRPr="008B5311">
              <w:rPr>
                <w:rFonts w:ascii="Arial" w:hAnsi="Arial" w:cs="Arial"/>
                <w:sz w:val="22"/>
                <w:szCs w:val="22"/>
              </w:rPr>
              <w:t xml:space="preserve"> September. </w:t>
            </w:r>
          </w:p>
        </w:tc>
      </w:tr>
      <w:tr w:rsidR="00AF54F7" w:rsidRPr="00F60C7C" w14:paraId="49C0B010" w14:textId="77777777" w:rsidTr="00686A58">
        <w:tc>
          <w:tcPr>
            <w:tcW w:w="546" w:type="dxa"/>
          </w:tcPr>
          <w:p w14:paraId="530A1BEF" w14:textId="65F9C53E" w:rsidR="00AF54F7" w:rsidRPr="00F60C7C" w:rsidRDefault="00DE390B" w:rsidP="00FA2066">
            <w:pPr>
              <w:rPr>
                <w:rFonts w:ascii="Arial" w:hAnsi="Arial" w:cs="Arial"/>
                <w:sz w:val="22"/>
                <w:szCs w:val="22"/>
              </w:rPr>
            </w:pPr>
            <w:r w:rsidRPr="00F60C7C">
              <w:rPr>
                <w:rFonts w:ascii="Arial" w:hAnsi="Arial" w:cs="Arial"/>
                <w:sz w:val="22"/>
                <w:szCs w:val="22"/>
              </w:rPr>
              <w:lastRenderedPageBreak/>
              <w:t xml:space="preserve"> </w:t>
            </w:r>
            <w:r w:rsidR="00985679">
              <w:rPr>
                <w:rFonts w:ascii="Arial" w:hAnsi="Arial" w:cs="Arial"/>
                <w:sz w:val="22"/>
                <w:szCs w:val="22"/>
              </w:rPr>
              <w:t>4</w:t>
            </w:r>
          </w:p>
        </w:tc>
        <w:tc>
          <w:tcPr>
            <w:tcW w:w="3090" w:type="dxa"/>
            <w:shd w:val="clear" w:color="auto" w:fill="auto"/>
          </w:tcPr>
          <w:p w14:paraId="45DE899F" w14:textId="62C0C8D2" w:rsidR="002B0F18" w:rsidRPr="008B5311" w:rsidRDefault="00985679" w:rsidP="00653DFE">
            <w:pPr>
              <w:rPr>
                <w:rFonts w:ascii="Arial" w:hAnsi="Arial" w:cs="Arial"/>
                <w:b/>
                <w:bCs/>
                <w:sz w:val="22"/>
                <w:szCs w:val="22"/>
              </w:rPr>
            </w:pPr>
            <w:r w:rsidRPr="008B5311">
              <w:rPr>
                <w:rFonts w:ascii="Arial" w:hAnsi="Arial" w:cs="Arial"/>
                <w:b/>
                <w:bCs/>
                <w:sz w:val="22"/>
                <w:szCs w:val="22"/>
              </w:rPr>
              <w:t>Finance</w:t>
            </w:r>
            <w:r w:rsidR="00F30E09" w:rsidRPr="008B5311">
              <w:rPr>
                <w:rFonts w:ascii="Arial" w:hAnsi="Arial" w:cs="Arial"/>
                <w:b/>
                <w:bCs/>
                <w:sz w:val="22"/>
                <w:szCs w:val="22"/>
              </w:rPr>
              <w:br/>
            </w:r>
            <w:r w:rsidR="00F30E09" w:rsidRPr="008B5311">
              <w:rPr>
                <w:rFonts w:ascii="Arial" w:hAnsi="Arial" w:cs="Arial"/>
                <w:b/>
                <w:bCs/>
                <w:sz w:val="22"/>
                <w:szCs w:val="22"/>
              </w:rPr>
              <w:br/>
            </w:r>
            <w:r w:rsidR="00F30E09" w:rsidRPr="008B5311">
              <w:rPr>
                <w:rFonts w:ascii="Arial" w:hAnsi="Arial" w:cs="Arial"/>
                <w:b/>
                <w:bCs/>
                <w:sz w:val="22"/>
                <w:szCs w:val="22"/>
              </w:rPr>
              <w:br/>
            </w:r>
            <w:r w:rsidR="00F30E09" w:rsidRPr="008B5311">
              <w:rPr>
                <w:rFonts w:ascii="Arial" w:hAnsi="Arial" w:cs="Arial"/>
                <w:b/>
                <w:bCs/>
                <w:sz w:val="22"/>
                <w:szCs w:val="22"/>
              </w:rPr>
              <w:br/>
            </w:r>
          </w:p>
        </w:tc>
        <w:tc>
          <w:tcPr>
            <w:tcW w:w="6883" w:type="dxa"/>
          </w:tcPr>
          <w:p w14:paraId="37E57A55" w14:textId="102460A7" w:rsidR="00722708" w:rsidRPr="008B5311" w:rsidRDefault="00722708" w:rsidP="00653DFE">
            <w:pPr>
              <w:spacing w:after="160"/>
              <w:rPr>
                <w:rFonts w:ascii="Arial" w:hAnsi="Arial" w:cs="Arial"/>
                <w:b/>
                <w:sz w:val="22"/>
                <w:szCs w:val="22"/>
              </w:rPr>
            </w:pPr>
            <w:r w:rsidRPr="008B5311">
              <w:rPr>
                <w:rFonts w:ascii="Arial" w:hAnsi="Arial" w:cs="Arial"/>
                <w:b/>
                <w:sz w:val="22"/>
                <w:szCs w:val="22"/>
              </w:rPr>
              <w:t xml:space="preserve">SHR AFS Annual return </w:t>
            </w:r>
          </w:p>
          <w:p w14:paraId="5E9C9E57" w14:textId="0B3FBD28" w:rsidR="00722708" w:rsidRPr="008B5311" w:rsidRDefault="00722708" w:rsidP="00722708">
            <w:pPr>
              <w:spacing w:after="160"/>
              <w:rPr>
                <w:rFonts w:ascii="Arial" w:hAnsi="Arial" w:cs="Arial"/>
                <w:sz w:val="22"/>
                <w:szCs w:val="22"/>
              </w:rPr>
            </w:pPr>
            <w:r w:rsidRPr="008B5311">
              <w:rPr>
                <w:rFonts w:ascii="Arial" w:hAnsi="Arial" w:cs="Arial"/>
                <w:sz w:val="22"/>
                <w:szCs w:val="22"/>
              </w:rPr>
              <w:t>MS presented the report which was previously circulated with appendix. The Management Committee noted the report and approved the submission of the Audited Financial Statements (AFS) return for the financial year ending 31</w:t>
            </w:r>
            <w:r w:rsidRPr="008B5311">
              <w:rPr>
                <w:rFonts w:ascii="Arial" w:hAnsi="Arial" w:cs="Arial"/>
                <w:sz w:val="22"/>
                <w:szCs w:val="22"/>
                <w:vertAlign w:val="superscript"/>
              </w:rPr>
              <w:t>st</w:t>
            </w:r>
            <w:r w:rsidRPr="008B5311">
              <w:rPr>
                <w:rFonts w:ascii="Arial" w:hAnsi="Arial" w:cs="Arial"/>
                <w:sz w:val="22"/>
                <w:szCs w:val="22"/>
              </w:rPr>
              <w:t xml:space="preserve"> March 2021 to the SHR.</w:t>
            </w:r>
          </w:p>
          <w:p w14:paraId="074A9CD2" w14:textId="77777777" w:rsidR="00722708" w:rsidRPr="008B5311" w:rsidRDefault="00722708" w:rsidP="00722708">
            <w:pPr>
              <w:rPr>
                <w:rFonts w:ascii="Arial" w:hAnsi="Arial" w:cs="Arial"/>
                <w:sz w:val="22"/>
                <w:szCs w:val="22"/>
              </w:rPr>
            </w:pPr>
          </w:p>
          <w:p w14:paraId="6905973D" w14:textId="369CC95B" w:rsidR="00DE0CC5" w:rsidRPr="008B5311" w:rsidRDefault="00DE0CC5" w:rsidP="00653DFE">
            <w:pPr>
              <w:spacing w:after="160"/>
              <w:rPr>
                <w:rFonts w:ascii="Arial" w:hAnsi="Arial" w:cs="Arial"/>
                <w:b/>
                <w:sz w:val="22"/>
                <w:szCs w:val="22"/>
              </w:rPr>
            </w:pPr>
            <w:r w:rsidRPr="008B5311">
              <w:rPr>
                <w:rFonts w:ascii="Arial" w:hAnsi="Arial" w:cs="Arial"/>
                <w:b/>
                <w:sz w:val="22"/>
                <w:szCs w:val="22"/>
              </w:rPr>
              <w:t>Q1 Management Accounts</w:t>
            </w:r>
          </w:p>
          <w:p w14:paraId="5F7335E6" w14:textId="5619CA14" w:rsidR="00722708" w:rsidRPr="008B5311" w:rsidRDefault="00DE0CC5" w:rsidP="00653DFE">
            <w:pPr>
              <w:spacing w:after="160"/>
              <w:rPr>
                <w:rFonts w:ascii="Arial" w:hAnsi="Arial" w:cs="Arial"/>
                <w:sz w:val="22"/>
                <w:szCs w:val="22"/>
              </w:rPr>
            </w:pPr>
            <w:r w:rsidRPr="008B5311">
              <w:rPr>
                <w:rFonts w:ascii="Arial" w:hAnsi="Arial" w:cs="Arial"/>
                <w:sz w:val="22"/>
                <w:szCs w:val="22"/>
              </w:rPr>
              <w:t>MS presented the Management Accounts for Q1 to 30</w:t>
            </w:r>
            <w:r w:rsidRPr="008B5311">
              <w:rPr>
                <w:rFonts w:ascii="Arial" w:hAnsi="Arial" w:cs="Arial"/>
                <w:sz w:val="22"/>
                <w:szCs w:val="22"/>
                <w:vertAlign w:val="superscript"/>
              </w:rPr>
              <w:t>th</w:t>
            </w:r>
            <w:r w:rsidRPr="008B5311">
              <w:rPr>
                <w:rFonts w:ascii="Arial" w:hAnsi="Arial" w:cs="Arial"/>
                <w:sz w:val="22"/>
                <w:szCs w:val="22"/>
              </w:rPr>
              <w:t xml:space="preserve"> June</w:t>
            </w:r>
            <w:r w:rsidR="00722708" w:rsidRPr="008B5311">
              <w:rPr>
                <w:rFonts w:ascii="Arial" w:hAnsi="Arial" w:cs="Arial"/>
                <w:sz w:val="22"/>
                <w:szCs w:val="22"/>
              </w:rPr>
              <w:t xml:space="preserve"> which was previously circulated with appendices. </w:t>
            </w:r>
          </w:p>
          <w:p w14:paraId="37A5EFB1" w14:textId="491255D2" w:rsidR="00991637" w:rsidRPr="008B5311" w:rsidRDefault="00DE0CC5" w:rsidP="00653DFE">
            <w:pPr>
              <w:spacing w:after="160"/>
              <w:rPr>
                <w:rFonts w:ascii="Arial" w:hAnsi="Arial" w:cs="Arial"/>
                <w:sz w:val="22"/>
                <w:szCs w:val="22"/>
              </w:rPr>
            </w:pPr>
            <w:r w:rsidRPr="008B5311">
              <w:rPr>
                <w:rFonts w:ascii="Arial" w:hAnsi="Arial" w:cs="Arial"/>
                <w:sz w:val="22"/>
                <w:szCs w:val="22"/>
              </w:rPr>
              <w:t>.</w:t>
            </w:r>
            <w:r w:rsidR="00991637" w:rsidRPr="008B5311">
              <w:rPr>
                <w:rFonts w:ascii="Arial" w:hAnsi="Arial" w:cs="Arial"/>
                <w:sz w:val="22"/>
                <w:szCs w:val="22"/>
              </w:rPr>
              <w:t xml:space="preserve">MS outlined the key points to note and welcomed questions. </w:t>
            </w:r>
          </w:p>
          <w:p w14:paraId="71D7605F" w14:textId="2F2BDEBA" w:rsidR="00165FDC" w:rsidRPr="008B5311" w:rsidRDefault="00991637" w:rsidP="00653DFE">
            <w:pPr>
              <w:spacing w:after="160"/>
              <w:rPr>
                <w:rFonts w:ascii="Arial" w:hAnsi="Arial" w:cs="Arial"/>
                <w:sz w:val="22"/>
                <w:szCs w:val="22"/>
              </w:rPr>
            </w:pPr>
            <w:r w:rsidRPr="008B5311">
              <w:rPr>
                <w:rFonts w:ascii="Arial" w:hAnsi="Arial" w:cs="Arial"/>
                <w:sz w:val="22"/>
                <w:szCs w:val="22"/>
              </w:rPr>
              <w:t>PU asked if some scenario planning could be carried out and brought back to C</w:t>
            </w:r>
            <w:r w:rsidR="00165FDC" w:rsidRPr="008B5311">
              <w:rPr>
                <w:rFonts w:ascii="Arial" w:hAnsi="Arial" w:cs="Arial"/>
                <w:sz w:val="22"/>
                <w:szCs w:val="22"/>
              </w:rPr>
              <w:t>ommittee in regard to the impact of rising costs and what they would look like.</w:t>
            </w:r>
            <w:r w:rsidRPr="008B5311">
              <w:rPr>
                <w:rFonts w:ascii="Arial" w:hAnsi="Arial" w:cs="Arial"/>
                <w:sz w:val="22"/>
                <w:szCs w:val="22"/>
              </w:rPr>
              <w:t xml:space="preserve"> MA confirmed</w:t>
            </w:r>
            <w:r w:rsidR="00165FDC" w:rsidRPr="008B5311">
              <w:rPr>
                <w:rFonts w:ascii="Arial" w:hAnsi="Arial" w:cs="Arial"/>
                <w:sz w:val="22"/>
                <w:szCs w:val="22"/>
              </w:rPr>
              <w:t xml:space="preserve"> that this is carried</w:t>
            </w:r>
            <w:r w:rsidRPr="008B5311">
              <w:rPr>
                <w:rFonts w:ascii="Arial" w:hAnsi="Arial" w:cs="Arial"/>
                <w:sz w:val="22"/>
                <w:szCs w:val="22"/>
              </w:rPr>
              <w:t xml:space="preserve"> out as part of the annual budget process, however will </w:t>
            </w:r>
            <w:r w:rsidR="00165FDC" w:rsidRPr="008B5311">
              <w:rPr>
                <w:rFonts w:ascii="Arial" w:hAnsi="Arial" w:cs="Arial"/>
                <w:sz w:val="22"/>
                <w:szCs w:val="22"/>
              </w:rPr>
              <w:t xml:space="preserve">look to include information in the Management Accounts going forward. </w:t>
            </w:r>
          </w:p>
          <w:p w14:paraId="45F9B503" w14:textId="77777777" w:rsidR="00165FDC" w:rsidRPr="008B5311" w:rsidRDefault="00165FDC" w:rsidP="00653DFE">
            <w:pPr>
              <w:spacing w:after="160"/>
              <w:rPr>
                <w:rFonts w:ascii="Arial" w:hAnsi="Arial" w:cs="Arial"/>
                <w:sz w:val="22"/>
                <w:szCs w:val="22"/>
              </w:rPr>
            </w:pPr>
            <w:r w:rsidRPr="008B5311">
              <w:rPr>
                <w:rFonts w:ascii="Arial" w:hAnsi="Arial" w:cs="Arial"/>
                <w:sz w:val="22"/>
                <w:szCs w:val="22"/>
              </w:rPr>
              <w:t>There were no further questions and Committee approved the management Accounts for Q1.</w:t>
            </w:r>
          </w:p>
          <w:p w14:paraId="1AEBBB15" w14:textId="77777777" w:rsidR="00165FDC" w:rsidRPr="008B5311" w:rsidRDefault="00165FDC" w:rsidP="00653DFE">
            <w:pPr>
              <w:spacing w:after="160"/>
              <w:rPr>
                <w:rFonts w:ascii="Arial" w:hAnsi="Arial" w:cs="Arial"/>
                <w:b/>
                <w:sz w:val="22"/>
                <w:szCs w:val="22"/>
              </w:rPr>
            </w:pPr>
            <w:r w:rsidRPr="008B5311">
              <w:rPr>
                <w:rFonts w:ascii="Arial" w:hAnsi="Arial" w:cs="Arial"/>
                <w:b/>
                <w:sz w:val="22"/>
                <w:szCs w:val="22"/>
              </w:rPr>
              <w:t>Q1 Treasury Management Report</w:t>
            </w:r>
          </w:p>
          <w:p w14:paraId="661B2CC2" w14:textId="6E827043" w:rsidR="00006711" w:rsidRPr="008B5311" w:rsidRDefault="00165FDC" w:rsidP="00653DFE">
            <w:pPr>
              <w:spacing w:after="160"/>
              <w:rPr>
                <w:rFonts w:ascii="Arial" w:hAnsi="Arial" w:cs="Arial"/>
                <w:sz w:val="22"/>
                <w:szCs w:val="22"/>
              </w:rPr>
            </w:pPr>
            <w:r w:rsidRPr="008B5311">
              <w:rPr>
                <w:rFonts w:ascii="Arial" w:hAnsi="Arial" w:cs="Arial"/>
                <w:sz w:val="22"/>
                <w:szCs w:val="22"/>
              </w:rPr>
              <w:t xml:space="preserve">MS presented the Q1 Treasury </w:t>
            </w:r>
            <w:r w:rsidR="00006711" w:rsidRPr="008B5311">
              <w:rPr>
                <w:rFonts w:ascii="Arial" w:hAnsi="Arial" w:cs="Arial"/>
                <w:sz w:val="22"/>
                <w:szCs w:val="22"/>
              </w:rPr>
              <w:t>M</w:t>
            </w:r>
            <w:r w:rsidRPr="008B5311">
              <w:rPr>
                <w:rFonts w:ascii="Arial" w:hAnsi="Arial" w:cs="Arial"/>
                <w:sz w:val="22"/>
                <w:szCs w:val="22"/>
              </w:rPr>
              <w:t>anagement r</w:t>
            </w:r>
            <w:r w:rsidR="00006711" w:rsidRPr="008B5311">
              <w:rPr>
                <w:rFonts w:ascii="Arial" w:hAnsi="Arial" w:cs="Arial"/>
                <w:sz w:val="22"/>
                <w:szCs w:val="22"/>
              </w:rPr>
              <w:t xml:space="preserve">eport and commented on the executive summary which outlined the change in interest rates, cash balances held, maintained covenants during the period, the confirmed closure of the Co-op bank service </w:t>
            </w:r>
            <w:r w:rsidR="00722708" w:rsidRPr="008B5311">
              <w:rPr>
                <w:rFonts w:ascii="Arial" w:hAnsi="Arial" w:cs="Arial"/>
                <w:sz w:val="22"/>
                <w:szCs w:val="22"/>
              </w:rPr>
              <w:t>accounts and</w:t>
            </w:r>
            <w:r w:rsidR="00006711" w:rsidRPr="008B5311">
              <w:rPr>
                <w:rFonts w:ascii="Arial" w:hAnsi="Arial" w:cs="Arial"/>
                <w:sz w:val="22"/>
                <w:szCs w:val="22"/>
              </w:rPr>
              <w:t xml:space="preserve"> the cash forecast which suggests a surplus of available working capital. </w:t>
            </w:r>
          </w:p>
          <w:p w14:paraId="389EF5B0" w14:textId="05B3E5DD" w:rsidR="00006711" w:rsidRPr="008B5311" w:rsidRDefault="00006711" w:rsidP="00653DFE">
            <w:pPr>
              <w:spacing w:after="160"/>
              <w:rPr>
                <w:rFonts w:ascii="Arial" w:hAnsi="Arial" w:cs="Arial"/>
                <w:sz w:val="22"/>
                <w:szCs w:val="22"/>
              </w:rPr>
            </w:pPr>
            <w:r w:rsidRPr="008B5311">
              <w:rPr>
                <w:rFonts w:ascii="Arial" w:hAnsi="Arial" w:cs="Arial"/>
                <w:sz w:val="22"/>
                <w:szCs w:val="22"/>
              </w:rPr>
              <w:t>The report recommends that management Committee approve the transfer of £25k to nationwide 95 day notice account and a further £75k be placed on a 3 month Fixed term deposit with the Bank of Scotland at a rate of 0.5%.</w:t>
            </w:r>
          </w:p>
          <w:p w14:paraId="62691A9E" w14:textId="66CC0767" w:rsidR="00722708" w:rsidRPr="008B5311" w:rsidRDefault="00722708" w:rsidP="00722708">
            <w:pPr>
              <w:spacing w:after="160"/>
              <w:rPr>
                <w:rFonts w:ascii="Arial" w:hAnsi="Arial" w:cs="Arial"/>
                <w:sz w:val="22"/>
                <w:szCs w:val="22"/>
              </w:rPr>
            </w:pPr>
            <w:r w:rsidRPr="008B5311">
              <w:rPr>
                <w:rFonts w:ascii="Arial" w:hAnsi="Arial" w:cs="Arial"/>
                <w:sz w:val="22"/>
                <w:szCs w:val="22"/>
              </w:rPr>
              <w:t>Management Committee noted the report and approved the transfer of £25k to nationwide 95 day notice account and a further £75k be placed on a 3 month Fixed term deposit with the Bank of Scotland at a rate of 0.5%.</w:t>
            </w:r>
          </w:p>
          <w:p w14:paraId="055284E3" w14:textId="0130F087" w:rsidR="00F26FA9" w:rsidRPr="008B5311" w:rsidRDefault="00F26FA9" w:rsidP="00653DFE">
            <w:pPr>
              <w:spacing w:after="160"/>
              <w:rPr>
                <w:rFonts w:ascii="Arial" w:eastAsiaTheme="minorHAnsi" w:hAnsi="Arial" w:cs="Arial"/>
                <w:sz w:val="22"/>
                <w:szCs w:val="22"/>
                <w:lang w:val="en-GB"/>
              </w:rPr>
            </w:pPr>
          </w:p>
        </w:tc>
      </w:tr>
      <w:tr w:rsidR="00722708" w:rsidRPr="00F60C7C" w14:paraId="4E1E7D8E" w14:textId="77777777" w:rsidTr="00686A58">
        <w:tc>
          <w:tcPr>
            <w:tcW w:w="546" w:type="dxa"/>
          </w:tcPr>
          <w:p w14:paraId="0DCCBD17" w14:textId="24685991" w:rsidR="00722708" w:rsidRPr="00F60C7C" w:rsidRDefault="00722708" w:rsidP="00FA2066">
            <w:pPr>
              <w:rPr>
                <w:rFonts w:ascii="Arial" w:hAnsi="Arial" w:cs="Arial"/>
                <w:sz w:val="22"/>
                <w:szCs w:val="22"/>
              </w:rPr>
            </w:pPr>
            <w:r>
              <w:rPr>
                <w:rFonts w:ascii="Arial" w:hAnsi="Arial" w:cs="Arial"/>
                <w:sz w:val="22"/>
                <w:szCs w:val="22"/>
              </w:rPr>
              <w:t>5.</w:t>
            </w:r>
          </w:p>
        </w:tc>
        <w:tc>
          <w:tcPr>
            <w:tcW w:w="3090" w:type="dxa"/>
          </w:tcPr>
          <w:p w14:paraId="027ED820" w14:textId="0CF33DAC" w:rsidR="00722708" w:rsidRPr="008B5311" w:rsidRDefault="00722708" w:rsidP="00E72CA9">
            <w:pPr>
              <w:rPr>
                <w:rFonts w:ascii="Arial" w:hAnsi="Arial" w:cs="Arial"/>
                <w:b/>
                <w:bCs/>
                <w:sz w:val="22"/>
                <w:szCs w:val="22"/>
              </w:rPr>
            </w:pPr>
            <w:r w:rsidRPr="008B5311">
              <w:rPr>
                <w:rFonts w:ascii="Arial" w:hAnsi="Arial" w:cs="Arial"/>
                <w:b/>
                <w:bCs/>
                <w:sz w:val="22"/>
                <w:szCs w:val="22"/>
              </w:rPr>
              <w:t>Performance</w:t>
            </w:r>
          </w:p>
        </w:tc>
        <w:tc>
          <w:tcPr>
            <w:tcW w:w="6883" w:type="dxa"/>
          </w:tcPr>
          <w:p w14:paraId="54E1D0BB" w14:textId="77777777" w:rsidR="00722708" w:rsidRPr="008B5311" w:rsidRDefault="00722708" w:rsidP="00FA12E8">
            <w:pPr>
              <w:rPr>
                <w:rFonts w:ascii="Arial" w:hAnsi="Arial" w:cs="Arial"/>
                <w:bCs/>
                <w:sz w:val="22"/>
                <w:szCs w:val="22"/>
                <w:lang w:val="en-GB"/>
              </w:rPr>
            </w:pPr>
            <w:r w:rsidRPr="008B5311">
              <w:rPr>
                <w:rFonts w:ascii="Arial" w:hAnsi="Arial" w:cs="Arial"/>
                <w:bCs/>
                <w:sz w:val="22"/>
                <w:szCs w:val="22"/>
                <w:lang w:val="en-GB"/>
              </w:rPr>
              <w:t xml:space="preserve">JS presented the report which was circulated previously with Appendices. </w:t>
            </w:r>
          </w:p>
          <w:p w14:paraId="27E387FA" w14:textId="20796C88" w:rsidR="00722708" w:rsidRPr="008B5311" w:rsidRDefault="008B5311" w:rsidP="00FA12E8">
            <w:pPr>
              <w:rPr>
                <w:rFonts w:ascii="Arial" w:hAnsi="Arial" w:cs="Arial"/>
                <w:b/>
                <w:bCs/>
                <w:sz w:val="22"/>
                <w:szCs w:val="22"/>
                <w:lang w:val="en-GB"/>
              </w:rPr>
            </w:pPr>
            <w:r w:rsidRPr="008B5311">
              <w:rPr>
                <w:rFonts w:ascii="Arial" w:hAnsi="Arial" w:cs="Arial"/>
                <w:b/>
                <w:bCs/>
                <w:sz w:val="22"/>
                <w:szCs w:val="22"/>
                <w:lang w:val="en-GB"/>
              </w:rPr>
              <w:t xml:space="preserve">Strategic delivery Plan </w:t>
            </w:r>
          </w:p>
          <w:p w14:paraId="6D456D0D" w14:textId="339DDB53" w:rsidR="008B5311" w:rsidRPr="008B5311" w:rsidRDefault="008B5311" w:rsidP="00FA12E8">
            <w:pPr>
              <w:rPr>
                <w:rFonts w:ascii="Arial" w:hAnsi="Arial" w:cs="Arial"/>
                <w:bCs/>
                <w:sz w:val="22"/>
                <w:szCs w:val="22"/>
                <w:lang w:val="en-GB"/>
              </w:rPr>
            </w:pPr>
            <w:r w:rsidRPr="008B5311">
              <w:rPr>
                <w:rFonts w:ascii="Arial" w:hAnsi="Arial" w:cs="Arial"/>
                <w:bCs/>
                <w:sz w:val="22"/>
                <w:szCs w:val="22"/>
                <w:lang w:val="en-GB"/>
              </w:rPr>
              <w:t xml:space="preserve">JS presented the proposed delivery plan for 2022/23, Committee noted that there has been delay in presenting this, due to staff changes and current staffing levels due to sickness and vacant posts. </w:t>
            </w:r>
          </w:p>
          <w:p w14:paraId="49F3CF66" w14:textId="06E300BC" w:rsidR="008B5311" w:rsidRPr="008B5311" w:rsidRDefault="008B5311" w:rsidP="00FA12E8">
            <w:pPr>
              <w:rPr>
                <w:rFonts w:ascii="Arial" w:hAnsi="Arial" w:cs="Arial"/>
                <w:bCs/>
                <w:sz w:val="22"/>
                <w:szCs w:val="22"/>
                <w:lang w:val="en-GB"/>
              </w:rPr>
            </w:pPr>
            <w:r w:rsidRPr="008B5311">
              <w:rPr>
                <w:rFonts w:ascii="Arial" w:hAnsi="Arial" w:cs="Arial"/>
                <w:bCs/>
                <w:sz w:val="22"/>
                <w:szCs w:val="22"/>
                <w:lang w:val="en-GB"/>
              </w:rPr>
              <w:t xml:space="preserve">Committee approved the proposed plan, where quarterly updates will be reported. The delivery plan reflects the 5 key objectives of the Association and provides timelines for completion of tasks. </w:t>
            </w:r>
          </w:p>
          <w:p w14:paraId="4D9FE877" w14:textId="09542010" w:rsidR="008B5311" w:rsidRPr="008B5311" w:rsidRDefault="008B5311" w:rsidP="00FA12E8">
            <w:pPr>
              <w:rPr>
                <w:rFonts w:ascii="Arial" w:hAnsi="Arial" w:cs="Arial"/>
                <w:bCs/>
                <w:sz w:val="22"/>
                <w:szCs w:val="22"/>
                <w:lang w:val="en-GB"/>
              </w:rPr>
            </w:pPr>
          </w:p>
          <w:p w14:paraId="7B5EAA13" w14:textId="182FA891" w:rsidR="008B5311" w:rsidRPr="008B5311" w:rsidRDefault="008B5311" w:rsidP="00FA12E8">
            <w:pPr>
              <w:rPr>
                <w:rFonts w:ascii="Arial" w:hAnsi="Arial" w:cs="Arial"/>
                <w:bCs/>
                <w:sz w:val="22"/>
                <w:szCs w:val="22"/>
                <w:lang w:val="en-GB"/>
              </w:rPr>
            </w:pPr>
            <w:r w:rsidRPr="008B5311">
              <w:rPr>
                <w:rFonts w:ascii="Arial" w:hAnsi="Arial" w:cs="Arial"/>
                <w:bCs/>
                <w:sz w:val="22"/>
                <w:szCs w:val="22"/>
                <w:lang w:val="en-GB"/>
              </w:rPr>
              <w:t xml:space="preserve">Operational KPI’s </w:t>
            </w:r>
          </w:p>
          <w:p w14:paraId="2EF2FD71" w14:textId="72C2565C" w:rsidR="008B5311" w:rsidRPr="008B5311" w:rsidRDefault="008B5311" w:rsidP="00FA12E8">
            <w:pPr>
              <w:rPr>
                <w:rFonts w:ascii="Arial" w:hAnsi="Arial" w:cs="Arial"/>
                <w:bCs/>
                <w:sz w:val="22"/>
                <w:szCs w:val="22"/>
                <w:lang w:val="en-GB"/>
              </w:rPr>
            </w:pPr>
            <w:r w:rsidRPr="008B5311">
              <w:rPr>
                <w:rFonts w:ascii="Arial" w:hAnsi="Arial" w:cs="Arial"/>
                <w:bCs/>
                <w:sz w:val="22"/>
                <w:szCs w:val="22"/>
                <w:lang w:val="en-GB"/>
              </w:rPr>
              <w:t xml:space="preserve">JS presented KPI report and asked Committee to note the following </w:t>
            </w:r>
          </w:p>
          <w:p w14:paraId="55509F2C" w14:textId="01597C9A" w:rsidR="008B5311" w:rsidRPr="008B5311" w:rsidRDefault="008B5311" w:rsidP="008B5311">
            <w:pPr>
              <w:pStyle w:val="ListParagraph"/>
              <w:numPr>
                <w:ilvl w:val="0"/>
                <w:numId w:val="34"/>
              </w:numPr>
              <w:rPr>
                <w:rFonts w:ascii="Arial" w:hAnsi="Arial" w:cs="Arial"/>
                <w:bCs/>
              </w:rPr>
            </w:pPr>
            <w:r w:rsidRPr="008B5311">
              <w:rPr>
                <w:rFonts w:ascii="Arial" w:hAnsi="Arial" w:cs="Arial"/>
                <w:bCs/>
              </w:rPr>
              <w:t>Improvements in repair response times</w:t>
            </w:r>
          </w:p>
          <w:p w14:paraId="610DC7E1" w14:textId="02D736AA" w:rsidR="008B5311" w:rsidRPr="008B5311" w:rsidRDefault="008B5311" w:rsidP="008B5311">
            <w:pPr>
              <w:pStyle w:val="ListParagraph"/>
              <w:numPr>
                <w:ilvl w:val="0"/>
                <w:numId w:val="34"/>
              </w:numPr>
              <w:rPr>
                <w:rFonts w:ascii="Arial" w:hAnsi="Arial" w:cs="Arial"/>
                <w:bCs/>
              </w:rPr>
            </w:pPr>
            <w:r w:rsidRPr="008B5311">
              <w:rPr>
                <w:rFonts w:ascii="Arial" w:hAnsi="Arial" w:cs="Arial"/>
                <w:bCs/>
              </w:rPr>
              <w:t xml:space="preserve">Increase in arrears across the Q1 period, the impact of staff changes and vacant posts. </w:t>
            </w:r>
          </w:p>
          <w:p w14:paraId="06548A55" w14:textId="77777777" w:rsidR="008B5311" w:rsidRPr="008B5311" w:rsidRDefault="008B5311" w:rsidP="008B5311">
            <w:pPr>
              <w:pStyle w:val="ListParagraph"/>
              <w:numPr>
                <w:ilvl w:val="0"/>
                <w:numId w:val="34"/>
              </w:numPr>
              <w:rPr>
                <w:rFonts w:ascii="Arial" w:hAnsi="Arial" w:cs="Arial"/>
                <w:bCs/>
              </w:rPr>
            </w:pPr>
            <w:r w:rsidRPr="008B5311">
              <w:rPr>
                <w:rFonts w:ascii="Arial" w:hAnsi="Arial" w:cs="Arial"/>
                <w:bCs/>
              </w:rPr>
              <w:lastRenderedPageBreak/>
              <w:t xml:space="preserve">Completion of adaptations due to tenant requests and awaiting quotes. </w:t>
            </w:r>
          </w:p>
          <w:p w14:paraId="57360303" w14:textId="0DC43513" w:rsidR="008B5311" w:rsidRPr="008B5311" w:rsidRDefault="008B5311" w:rsidP="008B5311">
            <w:pPr>
              <w:rPr>
                <w:rFonts w:ascii="Arial" w:hAnsi="Arial" w:cs="Arial"/>
                <w:bCs/>
                <w:sz w:val="22"/>
                <w:szCs w:val="22"/>
              </w:rPr>
            </w:pPr>
            <w:r w:rsidRPr="008B5311">
              <w:rPr>
                <w:rFonts w:ascii="Arial" w:hAnsi="Arial" w:cs="Arial"/>
                <w:bCs/>
                <w:sz w:val="22"/>
                <w:szCs w:val="22"/>
              </w:rPr>
              <w:t>Committee noted report.</w:t>
            </w:r>
          </w:p>
        </w:tc>
      </w:tr>
      <w:tr w:rsidR="00AF54F7" w:rsidRPr="00F60C7C" w14:paraId="3F13A7C0" w14:textId="77777777" w:rsidTr="00686A58">
        <w:tc>
          <w:tcPr>
            <w:tcW w:w="546" w:type="dxa"/>
          </w:tcPr>
          <w:p w14:paraId="304B41A1" w14:textId="62D384D4" w:rsidR="00AF54F7" w:rsidRPr="00F60C7C" w:rsidRDefault="008B5311" w:rsidP="00FA2066">
            <w:pPr>
              <w:rPr>
                <w:rFonts w:ascii="Arial" w:hAnsi="Arial" w:cs="Arial"/>
                <w:sz w:val="22"/>
                <w:szCs w:val="22"/>
              </w:rPr>
            </w:pPr>
            <w:r>
              <w:rPr>
                <w:rFonts w:ascii="Arial" w:hAnsi="Arial" w:cs="Arial"/>
                <w:sz w:val="22"/>
                <w:szCs w:val="22"/>
              </w:rPr>
              <w:lastRenderedPageBreak/>
              <w:t>6.</w:t>
            </w:r>
          </w:p>
        </w:tc>
        <w:tc>
          <w:tcPr>
            <w:tcW w:w="3090" w:type="dxa"/>
          </w:tcPr>
          <w:p w14:paraId="522177DB" w14:textId="614B8E59" w:rsidR="00AF54F7" w:rsidRPr="00F60C7C" w:rsidRDefault="00722708" w:rsidP="00E72CA9">
            <w:pPr>
              <w:rPr>
                <w:rFonts w:ascii="Arial" w:hAnsi="Arial" w:cs="Arial"/>
                <w:sz w:val="22"/>
                <w:szCs w:val="22"/>
              </w:rPr>
            </w:pPr>
            <w:r>
              <w:rPr>
                <w:rFonts w:ascii="Arial" w:hAnsi="Arial" w:cs="Arial"/>
                <w:b/>
                <w:bCs/>
                <w:sz w:val="22"/>
                <w:szCs w:val="22"/>
              </w:rPr>
              <w:t xml:space="preserve">Policy review  </w:t>
            </w:r>
          </w:p>
        </w:tc>
        <w:tc>
          <w:tcPr>
            <w:tcW w:w="6883" w:type="dxa"/>
          </w:tcPr>
          <w:p w14:paraId="736263D6" w14:textId="42945D31" w:rsidR="00722708" w:rsidRDefault="00722708" w:rsidP="00FA12E8">
            <w:pPr>
              <w:rPr>
                <w:rFonts w:ascii="Arial" w:hAnsi="Arial" w:cs="Arial"/>
                <w:bCs/>
                <w:sz w:val="22"/>
                <w:szCs w:val="22"/>
                <w:lang w:val="en-GB"/>
              </w:rPr>
            </w:pPr>
            <w:r>
              <w:rPr>
                <w:rFonts w:ascii="Arial" w:hAnsi="Arial" w:cs="Arial"/>
                <w:bCs/>
                <w:sz w:val="22"/>
                <w:szCs w:val="22"/>
                <w:lang w:val="en-GB"/>
              </w:rPr>
              <w:t xml:space="preserve">JS presented the following policies for approval </w:t>
            </w:r>
          </w:p>
          <w:p w14:paraId="02B58829" w14:textId="52FEBB79" w:rsidR="008B5311" w:rsidRPr="008B5311" w:rsidRDefault="00722708" w:rsidP="008B5311">
            <w:pPr>
              <w:pStyle w:val="ListParagraph"/>
              <w:numPr>
                <w:ilvl w:val="0"/>
                <w:numId w:val="33"/>
              </w:numPr>
              <w:rPr>
                <w:rFonts w:ascii="Arial" w:hAnsi="Arial" w:cs="Arial"/>
                <w:bCs/>
              </w:rPr>
            </w:pPr>
            <w:r w:rsidRPr="00722708">
              <w:rPr>
                <w:rFonts w:ascii="Arial" w:hAnsi="Arial" w:cs="Arial"/>
                <w:bCs/>
              </w:rPr>
              <w:t>Whistleblowing Policy – no changes since last review.</w:t>
            </w:r>
          </w:p>
          <w:p w14:paraId="180D70EE" w14:textId="7A55A53B" w:rsidR="00722708" w:rsidRPr="00722708" w:rsidRDefault="00722708" w:rsidP="00FA12E8">
            <w:pPr>
              <w:rPr>
                <w:rFonts w:ascii="Arial" w:hAnsi="Arial" w:cs="Arial"/>
                <w:b/>
                <w:bCs/>
                <w:sz w:val="22"/>
                <w:szCs w:val="22"/>
                <w:lang w:val="en-GB"/>
              </w:rPr>
            </w:pPr>
            <w:r w:rsidRPr="00722708">
              <w:rPr>
                <w:rFonts w:ascii="Arial" w:hAnsi="Arial" w:cs="Arial"/>
                <w:b/>
                <w:bCs/>
                <w:sz w:val="22"/>
                <w:szCs w:val="22"/>
                <w:lang w:val="en-GB"/>
              </w:rPr>
              <w:t xml:space="preserve">Approved. </w:t>
            </w:r>
          </w:p>
          <w:p w14:paraId="58DD7830" w14:textId="77777777" w:rsidR="00722708" w:rsidRDefault="00722708" w:rsidP="00FA12E8">
            <w:pPr>
              <w:rPr>
                <w:rFonts w:ascii="Arial" w:hAnsi="Arial" w:cs="Arial"/>
                <w:bCs/>
                <w:sz w:val="22"/>
                <w:szCs w:val="22"/>
                <w:lang w:val="en-GB"/>
              </w:rPr>
            </w:pPr>
          </w:p>
          <w:p w14:paraId="48A99657" w14:textId="77777777" w:rsidR="00722708" w:rsidRDefault="00722708" w:rsidP="00722708">
            <w:pPr>
              <w:pStyle w:val="ListParagraph"/>
              <w:numPr>
                <w:ilvl w:val="0"/>
                <w:numId w:val="32"/>
              </w:numPr>
              <w:rPr>
                <w:rFonts w:ascii="Arial" w:hAnsi="Arial" w:cs="Arial"/>
                <w:bCs/>
              </w:rPr>
            </w:pPr>
            <w:r w:rsidRPr="00722708">
              <w:rPr>
                <w:rFonts w:ascii="Arial" w:hAnsi="Arial" w:cs="Arial"/>
                <w:bCs/>
              </w:rPr>
              <w:t>Membership Policy – some minor changes to align with the Rules approved in 2021- Committee noted changes</w:t>
            </w:r>
            <w:r>
              <w:rPr>
                <w:rFonts w:ascii="Arial" w:hAnsi="Arial" w:cs="Arial"/>
                <w:bCs/>
              </w:rPr>
              <w:t>.</w:t>
            </w:r>
          </w:p>
          <w:p w14:paraId="29E765ED" w14:textId="0D99159A" w:rsidR="00722708" w:rsidRPr="00722708" w:rsidRDefault="00722708" w:rsidP="00722708">
            <w:pPr>
              <w:rPr>
                <w:rFonts w:ascii="Arial" w:hAnsi="Arial" w:cs="Arial"/>
                <w:b/>
                <w:bCs/>
                <w:sz w:val="22"/>
                <w:szCs w:val="22"/>
              </w:rPr>
            </w:pPr>
            <w:r w:rsidRPr="00722708">
              <w:rPr>
                <w:rFonts w:ascii="Arial" w:hAnsi="Arial" w:cs="Arial"/>
                <w:b/>
                <w:bCs/>
                <w:sz w:val="22"/>
                <w:szCs w:val="22"/>
              </w:rPr>
              <w:t>Approved.</w:t>
            </w:r>
          </w:p>
          <w:p w14:paraId="68FFF981" w14:textId="30F5DC68" w:rsidR="00FF7091" w:rsidRPr="00F60C7C" w:rsidRDefault="00FF7091" w:rsidP="00722708">
            <w:pPr>
              <w:rPr>
                <w:rFonts w:ascii="Arial" w:hAnsi="Arial" w:cs="Arial"/>
                <w:bCs/>
                <w:sz w:val="22"/>
                <w:szCs w:val="22"/>
              </w:rPr>
            </w:pPr>
          </w:p>
        </w:tc>
      </w:tr>
      <w:tr w:rsidR="00AF54F7" w:rsidRPr="00F60C7C" w14:paraId="1597E07B" w14:textId="77777777" w:rsidTr="00686A58">
        <w:tc>
          <w:tcPr>
            <w:tcW w:w="546" w:type="dxa"/>
          </w:tcPr>
          <w:p w14:paraId="70B38706" w14:textId="6011966F" w:rsidR="00AF54F7" w:rsidRPr="00F60C7C" w:rsidRDefault="008B5311" w:rsidP="007F535D">
            <w:pPr>
              <w:rPr>
                <w:rFonts w:ascii="Arial" w:hAnsi="Arial" w:cs="Arial"/>
                <w:sz w:val="22"/>
                <w:szCs w:val="22"/>
              </w:rPr>
            </w:pPr>
            <w:r>
              <w:rPr>
                <w:rFonts w:ascii="Arial" w:hAnsi="Arial" w:cs="Arial"/>
                <w:sz w:val="22"/>
                <w:szCs w:val="22"/>
              </w:rPr>
              <w:t>7.</w:t>
            </w:r>
          </w:p>
        </w:tc>
        <w:tc>
          <w:tcPr>
            <w:tcW w:w="3090" w:type="dxa"/>
          </w:tcPr>
          <w:p w14:paraId="324FF79B" w14:textId="7C00BD7F" w:rsidR="00CA1EA1" w:rsidRPr="00F60C7C" w:rsidRDefault="008B5311" w:rsidP="007F535D">
            <w:pPr>
              <w:rPr>
                <w:rFonts w:ascii="Arial" w:hAnsi="Arial" w:cs="Arial"/>
                <w:b/>
                <w:sz w:val="22"/>
                <w:szCs w:val="22"/>
              </w:rPr>
            </w:pPr>
            <w:r>
              <w:rPr>
                <w:rFonts w:ascii="Arial" w:hAnsi="Arial" w:cs="Arial"/>
                <w:b/>
                <w:color w:val="000000" w:themeColor="text1"/>
                <w:sz w:val="22"/>
                <w:szCs w:val="22"/>
              </w:rPr>
              <w:t xml:space="preserve">Directors report </w:t>
            </w:r>
          </w:p>
        </w:tc>
        <w:tc>
          <w:tcPr>
            <w:tcW w:w="6883" w:type="dxa"/>
          </w:tcPr>
          <w:p w14:paraId="3534C649" w14:textId="77777777" w:rsidR="008B5311" w:rsidRDefault="008B5311" w:rsidP="00653DFE">
            <w:pPr>
              <w:rPr>
                <w:rFonts w:ascii="Arial" w:hAnsi="Arial" w:cs="Arial"/>
                <w:sz w:val="22"/>
                <w:szCs w:val="22"/>
              </w:rPr>
            </w:pPr>
            <w:r>
              <w:rPr>
                <w:rFonts w:ascii="Arial" w:hAnsi="Arial" w:cs="Arial"/>
                <w:sz w:val="22"/>
                <w:szCs w:val="22"/>
              </w:rPr>
              <w:t>JS presented the report which was previously circulated.</w:t>
            </w:r>
          </w:p>
          <w:p w14:paraId="50450607" w14:textId="5B86D2B3" w:rsidR="008B5311" w:rsidRDefault="008B5311" w:rsidP="00653DFE">
            <w:pPr>
              <w:rPr>
                <w:rFonts w:ascii="Arial" w:hAnsi="Arial" w:cs="Arial"/>
                <w:sz w:val="22"/>
                <w:szCs w:val="22"/>
              </w:rPr>
            </w:pPr>
            <w:r>
              <w:rPr>
                <w:rFonts w:ascii="Arial" w:hAnsi="Arial" w:cs="Arial"/>
                <w:sz w:val="22"/>
                <w:szCs w:val="22"/>
              </w:rPr>
              <w:t xml:space="preserve">Committee approved the appointment </w:t>
            </w:r>
            <w:r w:rsidR="00117382">
              <w:rPr>
                <w:rFonts w:ascii="Arial" w:hAnsi="Arial" w:cs="Arial"/>
                <w:sz w:val="22"/>
                <w:szCs w:val="22"/>
              </w:rPr>
              <w:t>of Clearview</w:t>
            </w:r>
            <w:r>
              <w:rPr>
                <w:rFonts w:ascii="Arial" w:hAnsi="Arial" w:cs="Arial"/>
                <w:sz w:val="22"/>
                <w:szCs w:val="22"/>
              </w:rPr>
              <w:t xml:space="preserve"> networks to provide IT support for the next three years at a cost of £10,624.36 ex VAT. There is an annual provision of £3600 for support and this includes testing for disaster recovery.</w:t>
            </w:r>
          </w:p>
          <w:p w14:paraId="2C0A107B" w14:textId="77777777" w:rsidR="008B5311" w:rsidRDefault="008B5311" w:rsidP="00653DFE">
            <w:pPr>
              <w:rPr>
                <w:rFonts w:ascii="Arial" w:hAnsi="Arial" w:cs="Arial"/>
                <w:sz w:val="22"/>
                <w:szCs w:val="22"/>
              </w:rPr>
            </w:pPr>
          </w:p>
          <w:p w14:paraId="0E4480D1" w14:textId="1D3D6DEC" w:rsidR="0066479F" w:rsidRDefault="008B5311" w:rsidP="00653DFE">
            <w:pPr>
              <w:rPr>
                <w:rFonts w:ascii="Arial" w:hAnsi="Arial" w:cs="Arial"/>
                <w:sz w:val="22"/>
                <w:szCs w:val="22"/>
              </w:rPr>
            </w:pPr>
            <w:r>
              <w:rPr>
                <w:rFonts w:ascii="Arial" w:hAnsi="Arial" w:cs="Arial"/>
                <w:sz w:val="22"/>
                <w:szCs w:val="22"/>
              </w:rPr>
              <w:t xml:space="preserve">Committee noted the Phase 4 paining contract to </w:t>
            </w:r>
            <w:r w:rsidR="00117382">
              <w:rPr>
                <w:rFonts w:ascii="Arial" w:hAnsi="Arial" w:cs="Arial"/>
                <w:sz w:val="22"/>
                <w:szCs w:val="22"/>
              </w:rPr>
              <w:t>start</w:t>
            </w:r>
            <w:r>
              <w:rPr>
                <w:rFonts w:ascii="Arial" w:hAnsi="Arial" w:cs="Arial"/>
                <w:sz w:val="22"/>
                <w:szCs w:val="22"/>
              </w:rPr>
              <w:t xml:space="preserve"> on Monday 5</w:t>
            </w:r>
            <w:r w:rsidRPr="008B5311">
              <w:rPr>
                <w:rFonts w:ascii="Arial" w:hAnsi="Arial" w:cs="Arial"/>
                <w:sz w:val="22"/>
                <w:szCs w:val="22"/>
                <w:vertAlign w:val="superscript"/>
              </w:rPr>
              <w:t>th</w:t>
            </w:r>
            <w:r>
              <w:rPr>
                <w:rFonts w:ascii="Arial" w:hAnsi="Arial" w:cs="Arial"/>
                <w:sz w:val="22"/>
                <w:szCs w:val="22"/>
              </w:rPr>
              <w:t xml:space="preserve"> September. </w:t>
            </w:r>
            <w:r w:rsidR="0066479F" w:rsidRPr="00F60C7C">
              <w:rPr>
                <w:rFonts w:ascii="Arial" w:hAnsi="Arial" w:cs="Arial"/>
                <w:sz w:val="22"/>
                <w:szCs w:val="22"/>
              </w:rPr>
              <w:t>Brian Tollett recently resigned from Committee.JS asked for Committee approval to give BT a leaving gift from Committee.</w:t>
            </w:r>
          </w:p>
          <w:p w14:paraId="58AEBCB7" w14:textId="2CC48042" w:rsidR="00117382" w:rsidRPr="00F60C7C" w:rsidRDefault="00117382" w:rsidP="00653DFE">
            <w:pPr>
              <w:rPr>
                <w:rFonts w:ascii="Arial" w:hAnsi="Arial" w:cs="Arial"/>
                <w:sz w:val="22"/>
                <w:szCs w:val="22"/>
              </w:rPr>
            </w:pPr>
            <w:r>
              <w:rPr>
                <w:rFonts w:ascii="Arial" w:hAnsi="Arial" w:cs="Arial"/>
                <w:sz w:val="22"/>
                <w:szCs w:val="22"/>
              </w:rPr>
              <w:br/>
            </w:r>
            <w:proofErr w:type="gramStart"/>
            <w:r>
              <w:rPr>
                <w:rFonts w:ascii="Arial" w:hAnsi="Arial" w:cs="Arial"/>
                <w:sz w:val="22"/>
                <w:szCs w:val="22"/>
              </w:rPr>
              <w:t>as</w:t>
            </w:r>
            <w:proofErr w:type="gramEnd"/>
            <w:r>
              <w:rPr>
                <w:rFonts w:ascii="Arial" w:hAnsi="Arial" w:cs="Arial"/>
                <w:sz w:val="22"/>
                <w:szCs w:val="22"/>
              </w:rPr>
              <w:t xml:space="preserve"> members of excel we have access to a framework for certain contracts. We contacted 2 contractors on the framework re gas boiler replacement and asked for the price per unit along with spec. Both City Technical and City Building returned a cost, however city building provide an improved boiler with ability to adapt to hydrogen. City Building are the preferred supplier and Committee approved the appointment of City Building to replace 26 boilers at a total costs of £56,717.  </w:t>
            </w:r>
          </w:p>
          <w:p w14:paraId="1EDB7F50" w14:textId="10F15114" w:rsidR="0066479F" w:rsidRPr="00F60C7C" w:rsidRDefault="0066479F" w:rsidP="00653DFE">
            <w:pPr>
              <w:rPr>
                <w:rFonts w:ascii="Arial" w:hAnsi="Arial" w:cs="Arial"/>
                <w:sz w:val="22"/>
                <w:szCs w:val="22"/>
              </w:rPr>
            </w:pPr>
          </w:p>
          <w:p w14:paraId="3D155731" w14:textId="77777777" w:rsidR="00117382" w:rsidRDefault="00117382" w:rsidP="00653DFE">
            <w:pPr>
              <w:rPr>
                <w:rFonts w:ascii="Arial" w:hAnsi="Arial" w:cs="Arial"/>
                <w:sz w:val="22"/>
                <w:szCs w:val="22"/>
              </w:rPr>
            </w:pPr>
            <w:r>
              <w:rPr>
                <w:rFonts w:ascii="Arial" w:hAnsi="Arial" w:cs="Arial"/>
                <w:sz w:val="22"/>
                <w:szCs w:val="22"/>
              </w:rPr>
              <w:t xml:space="preserve">JS provided Committee with a staffing update </w:t>
            </w:r>
          </w:p>
          <w:p w14:paraId="68634179" w14:textId="0B8658C2" w:rsidR="00117382" w:rsidRDefault="00117382" w:rsidP="00117382">
            <w:pPr>
              <w:pStyle w:val="ListParagraph"/>
              <w:numPr>
                <w:ilvl w:val="0"/>
                <w:numId w:val="32"/>
              </w:numPr>
              <w:rPr>
                <w:rFonts w:ascii="Arial" w:hAnsi="Arial" w:cs="Arial"/>
              </w:rPr>
            </w:pPr>
            <w:r>
              <w:rPr>
                <w:rFonts w:ascii="Arial" w:hAnsi="Arial" w:cs="Arial"/>
              </w:rPr>
              <w:t xml:space="preserve">Appointment of Customer Services Assistant (Modern Apprentice)(MA) supported by SHARE to undertake a MA (CIH level 2) </w:t>
            </w:r>
          </w:p>
          <w:p w14:paraId="69FB2E88" w14:textId="11599158" w:rsidR="00117382" w:rsidRDefault="00117382" w:rsidP="00117382">
            <w:pPr>
              <w:pStyle w:val="ListParagraph"/>
              <w:numPr>
                <w:ilvl w:val="0"/>
                <w:numId w:val="32"/>
              </w:numPr>
              <w:rPr>
                <w:rFonts w:ascii="Arial" w:hAnsi="Arial" w:cs="Arial"/>
              </w:rPr>
            </w:pPr>
            <w:r>
              <w:rPr>
                <w:rFonts w:ascii="Arial" w:hAnsi="Arial" w:cs="Arial"/>
              </w:rPr>
              <w:t>Senior housing Officer – remains on sick leave until 1</w:t>
            </w:r>
            <w:r w:rsidRPr="00117382">
              <w:rPr>
                <w:rFonts w:ascii="Arial" w:hAnsi="Arial" w:cs="Arial"/>
                <w:vertAlign w:val="superscript"/>
              </w:rPr>
              <w:t>st</w:t>
            </w:r>
            <w:r>
              <w:rPr>
                <w:rFonts w:ascii="Arial" w:hAnsi="Arial" w:cs="Arial"/>
              </w:rPr>
              <w:t xml:space="preserve"> September at the earliest. </w:t>
            </w:r>
          </w:p>
          <w:p w14:paraId="42379537" w14:textId="512C647D" w:rsidR="00117382" w:rsidRDefault="00117382" w:rsidP="00117382">
            <w:pPr>
              <w:rPr>
                <w:rFonts w:ascii="Arial" w:hAnsi="Arial" w:cs="Arial"/>
              </w:rPr>
            </w:pPr>
            <w:r>
              <w:rPr>
                <w:rFonts w:ascii="Arial" w:hAnsi="Arial" w:cs="Arial"/>
              </w:rPr>
              <w:t xml:space="preserve">The appointment of the CSA as a MA realizes savings in the budget against staff costs, JS recommends that to support the new employee we make the package as generous as possible and asks to include travel costs for the first year in the package. </w:t>
            </w:r>
          </w:p>
          <w:p w14:paraId="13EEE2B6" w14:textId="77777777" w:rsidR="00117382" w:rsidRDefault="00117382" w:rsidP="00117382">
            <w:pPr>
              <w:rPr>
                <w:rFonts w:ascii="Arial" w:hAnsi="Arial" w:cs="Arial"/>
              </w:rPr>
            </w:pPr>
          </w:p>
          <w:p w14:paraId="0EE5841D" w14:textId="27CC3610" w:rsidR="0066479F" w:rsidRDefault="00117382" w:rsidP="00653DFE">
            <w:pPr>
              <w:rPr>
                <w:rFonts w:ascii="Arial" w:hAnsi="Arial" w:cs="Arial"/>
                <w:sz w:val="22"/>
                <w:szCs w:val="22"/>
              </w:rPr>
            </w:pPr>
            <w:r>
              <w:rPr>
                <w:rFonts w:ascii="Arial" w:hAnsi="Arial" w:cs="Arial"/>
                <w:sz w:val="22"/>
                <w:szCs w:val="22"/>
              </w:rPr>
              <w:t xml:space="preserve">Ruchazie Fun Day – </w:t>
            </w:r>
            <w:r w:rsidR="00CD485D">
              <w:rPr>
                <w:rFonts w:ascii="Arial" w:hAnsi="Arial" w:cs="Arial"/>
                <w:sz w:val="22"/>
                <w:szCs w:val="22"/>
              </w:rPr>
              <w:t>noted</w:t>
            </w:r>
            <w:r>
              <w:rPr>
                <w:rFonts w:ascii="Arial" w:hAnsi="Arial" w:cs="Arial"/>
                <w:sz w:val="22"/>
                <w:szCs w:val="22"/>
              </w:rPr>
              <w:t xml:space="preserve">, funding awarded £250. </w:t>
            </w:r>
          </w:p>
          <w:p w14:paraId="6042D748" w14:textId="1152A639" w:rsidR="00CD485D" w:rsidRDefault="00CD485D" w:rsidP="00653DFE">
            <w:pPr>
              <w:rPr>
                <w:rFonts w:ascii="Arial" w:hAnsi="Arial" w:cs="Arial"/>
                <w:sz w:val="22"/>
                <w:szCs w:val="22"/>
              </w:rPr>
            </w:pPr>
          </w:p>
          <w:p w14:paraId="2ABFA24A" w14:textId="10FFA31D" w:rsidR="00CD485D" w:rsidRDefault="00CD485D" w:rsidP="00653DFE">
            <w:pPr>
              <w:rPr>
                <w:rFonts w:ascii="Arial" w:hAnsi="Arial" w:cs="Arial"/>
                <w:sz w:val="22"/>
                <w:szCs w:val="22"/>
              </w:rPr>
            </w:pPr>
            <w:r>
              <w:rPr>
                <w:rFonts w:ascii="Arial" w:hAnsi="Arial" w:cs="Arial"/>
                <w:sz w:val="22"/>
                <w:szCs w:val="22"/>
              </w:rPr>
              <w:t>Funding to support tenants</w:t>
            </w:r>
          </w:p>
          <w:p w14:paraId="24CDDB05" w14:textId="7EC842EF" w:rsidR="00CD485D" w:rsidRDefault="00CD485D" w:rsidP="00653DFE">
            <w:pPr>
              <w:rPr>
                <w:rFonts w:ascii="Arial" w:hAnsi="Arial" w:cs="Arial"/>
                <w:sz w:val="22"/>
                <w:szCs w:val="22"/>
              </w:rPr>
            </w:pPr>
            <w:r>
              <w:rPr>
                <w:rFonts w:ascii="Arial" w:hAnsi="Arial" w:cs="Arial"/>
                <w:sz w:val="22"/>
                <w:szCs w:val="22"/>
              </w:rPr>
              <w:t xml:space="preserve">Committee agreed that any excess funding from previous rounds of funding awards left should be distributed to all tenants. Tenants will be signposted to other agencies who can provide advice/assistance to tenants in regard to energy costs. </w:t>
            </w:r>
          </w:p>
          <w:p w14:paraId="63BCB8D1" w14:textId="1BE5DFEB" w:rsidR="00CD485D" w:rsidRDefault="00CD485D" w:rsidP="00653DFE">
            <w:pPr>
              <w:rPr>
                <w:rFonts w:ascii="Arial" w:hAnsi="Arial" w:cs="Arial"/>
                <w:sz w:val="22"/>
                <w:szCs w:val="22"/>
              </w:rPr>
            </w:pPr>
          </w:p>
          <w:p w14:paraId="5CCBFA0F" w14:textId="0A4EA185" w:rsidR="00CD485D" w:rsidRDefault="00CD485D" w:rsidP="00653DFE">
            <w:pPr>
              <w:rPr>
                <w:rFonts w:ascii="Arial" w:hAnsi="Arial" w:cs="Arial"/>
                <w:sz w:val="22"/>
                <w:szCs w:val="22"/>
              </w:rPr>
            </w:pPr>
            <w:r>
              <w:rPr>
                <w:rFonts w:ascii="Arial" w:hAnsi="Arial" w:cs="Arial"/>
                <w:sz w:val="22"/>
                <w:szCs w:val="22"/>
              </w:rPr>
              <w:lastRenderedPageBreak/>
              <w:t xml:space="preserve">The next Cash for kids funding round will be in October with a further opportunity to apply in December. </w:t>
            </w:r>
          </w:p>
          <w:p w14:paraId="62F96ECF" w14:textId="3D13C216" w:rsidR="00CD485D" w:rsidRDefault="00CD485D" w:rsidP="00653DFE">
            <w:pPr>
              <w:rPr>
                <w:rFonts w:ascii="Arial" w:hAnsi="Arial" w:cs="Arial"/>
                <w:sz w:val="22"/>
                <w:szCs w:val="22"/>
              </w:rPr>
            </w:pPr>
          </w:p>
          <w:p w14:paraId="3A099FFB" w14:textId="1F1B3D29" w:rsidR="00CD485D" w:rsidRDefault="00CD485D" w:rsidP="00653DFE">
            <w:pPr>
              <w:rPr>
                <w:rFonts w:ascii="Arial" w:hAnsi="Arial" w:cs="Arial"/>
                <w:sz w:val="22"/>
                <w:szCs w:val="22"/>
              </w:rPr>
            </w:pPr>
            <w:r>
              <w:rPr>
                <w:rFonts w:ascii="Arial" w:hAnsi="Arial" w:cs="Arial"/>
                <w:sz w:val="22"/>
                <w:szCs w:val="22"/>
              </w:rPr>
              <w:t>Block profiling – Committee</w:t>
            </w:r>
            <w:r w:rsidR="00B32F71">
              <w:rPr>
                <w:rFonts w:ascii="Arial" w:hAnsi="Arial" w:cs="Arial"/>
                <w:sz w:val="22"/>
                <w:szCs w:val="22"/>
              </w:rPr>
              <w:t xml:space="preserve"> </w:t>
            </w:r>
            <w:r>
              <w:rPr>
                <w:rFonts w:ascii="Arial" w:hAnsi="Arial" w:cs="Arial"/>
                <w:sz w:val="22"/>
                <w:szCs w:val="22"/>
              </w:rPr>
              <w:t xml:space="preserve">noted the </w:t>
            </w:r>
            <w:r w:rsidR="00B32F71">
              <w:rPr>
                <w:rFonts w:ascii="Arial" w:hAnsi="Arial" w:cs="Arial"/>
                <w:sz w:val="22"/>
                <w:szCs w:val="22"/>
              </w:rPr>
              <w:t>requirement</w:t>
            </w:r>
            <w:r>
              <w:rPr>
                <w:rFonts w:ascii="Arial" w:hAnsi="Arial" w:cs="Arial"/>
                <w:sz w:val="22"/>
                <w:szCs w:val="22"/>
              </w:rPr>
              <w:t xml:space="preserve"> for blo</w:t>
            </w:r>
            <w:r w:rsidR="00B32F71">
              <w:rPr>
                <w:rFonts w:ascii="Arial" w:hAnsi="Arial" w:cs="Arial"/>
                <w:sz w:val="22"/>
                <w:szCs w:val="22"/>
              </w:rPr>
              <w:t xml:space="preserve">ck profiling in accordance with legislative requirement and best practice. </w:t>
            </w:r>
          </w:p>
          <w:p w14:paraId="72C0E45E" w14:textId="083C6814" w:rsidR="00995E96" w:rsidRPr="00F60C7C" w:rsidRDefault="00CD485D" w:rsidP="00093D8B">
            <w:pPr>
              <w:rPr>
                <w:rFonts w:ascii="Arial" w:hAnsi="Arial" w:cs="Arial"/>
                <w:sz w:val="22"/>
                <w:szCs w:val="22"/>
              </w:rPr>
            </w:pPr>
            <w:r>
              <w:rPr>
                <w:rFonts w:ascii="Arial" w:hAnsi="Arial" w:cs="Arial"/>
                <w:sz w:val="22"/>
                <w:szCs w:val="22"/>
              </w:rPr>
              <w:t xml:space="preserve"> </w:t>
            </w:r>
          </w:p>
        </w:tc>
      </w:tr>
      <w:tr w:rsidR="006F545F" w:rsidRPr="00F60C7C" w14:paraId="2618E5F1" w14:textId="77777777" w:rsidTr="00686A58">
        <w:tc>
          <w:tcPr>
            <w:tcW w:w="546" w:type="dxa"/>
          </w:tcPr>
          <w:p w14:paraId="7E8B950A" w14:textId="297A6906" w:rsidR="006F545F" w:rsidRPr="00F60C7C" w:rsidRDefault="00B32F71" w:rsidP="007F535D">
            <w:pPr>
              <w:rPr>
                <w:rFonts w:ascii="Arial" w:hAnsi="Arial" w:cs="Arial"/>
                <w:sz w:val="22"/>
                <w:szCs w:val="22"/>
              </w:rPr>
            </w:pPr>
            <w:r>
              <w:rPr>
                <w:rFonts w:ascii="Arial" w:hAnsi="Arial" w:cs="Arial"/>
                <w:sz w:val="22"/>
                <w:szCs w:val="22"/>
              </w:rPr>
              <w:lastRenderedPageBreak/>
              <w:t>8.</w:t>
            </w:r>
          </w:p>
        </w:tc>
        <w:tc>
          <w:tcPr>
            <w:tcW w:w="3090" w:type="dxa"/>
          </w:tcPr>
          <w:p w14:paraId="4BE18FFA" w14:textId="0EB12706" w:rsidR="006F545F" w:rsidRPr="00F60C7C" w:rsidRDefault="00B32F71" w:rsidP="00E72CA9">
            <w:pPr>
              <w:rPr>
                <w:rFonts w:ascii="Arial" w:hAnsi="Arial" w:cs="Arial"/>
                <w:b/>
                <w:sz w:val="22"/>
                <w:szCs w:val="22"/>
              </w:rPr>
            </w:pPr>
            <w:r>
              <w:rPr>
                <w:rFonts w:ascii="Arial" w:hAnsi="Arial" w:cs="Arial"/>
                <w:b/>
                <w:sz w:val="22"/>
                <w:szCs w:val="22"/>
              </w:rPr>
              <w:t xml:space="preserve">AGM preparation </w:t>
            </w:r>
            <w:r w:rsidR="006F545F" w:rsidRPr="00F60C7C">
              <w:rPr>
                <w:rFonts w:ascii="Arial" w:hAnsi="Arial" w:cs="Arial"/>
                <w:b/>
                <w:sz w:val="22"/>
                <w:szCs w:val="22"/>
              </w:rPr>
              <w:br/>
            </w:r>
          </w:p>
        </w:tc>
        <w:tc>
          <w:tcPr>
            <w:tcW w:w="6883" w:type="dxa"/>
          </w:tcPr>
          <w:p w14:paraId="37CAD18B" w14:textId="730A5686" w:rsidR="000D2AD3" w:rsidRDefault="00B32F71" w:rsidP="00760AC0">
            <w:pPr>
              <w:rPr>
                <w:rFonts w:ascii="Arial" w:hAnsi="Arial" w:cs="Arial"/>
                <w:sz w:val="22"/>
                <w:szCs w:val="22"/>
              </w:rPr>
            </w:pPr>
            <w:r>
              <w:rPr>
                <w:rFonts w:ascii="Arial" w:hAnsi="Arial" w:cs="Arial"/>
                <w:sz w:val="22"/>
                <w:szCs w:val="22"/>
              </w:rPr>
              <w:t xml:space="preserve">JS presented the secretary’s report which had been previously circulated. </w:t>
            </w:r>
          </w:p>
          <w:p w14:paraId="2E06A0C1" w14:textId="28BAF6AE" w:rsidR="00B32F71" w:rsidRDefault="00731983" w:rsidP="00760AC0">
            <w:pPr>
              <w:rPr>
                <w:rFonts w:ascii="Arial" w:hAnsi="Arial" w:cs="Arial"/>
                <w:sz w:val="22"/>
                <w:szCs w:val="22"/>
              </w:rPr>
            </w:pPr>
            <w:r w:rsidRPr="00731983">
              <w:rPr>
                <w:rFonts w:ascii="Arial" w:hAnsi="Arial" w:cs="Arial"/>
                <w:sz w:val="22"/>
                <w:szCs w:val="22"/>
              </w:rPr>
              <w:t>The Management Committee being satisfied that the relevant rules had been followed in relation to the forthcoming Annual General Meeting agreed that the Annual General Meeting be held on Thursday 2</w:t>
            </w:r>
            <w:r>
              <w:rPr>
                <w:rFonts w:ascii="Arial" w:hAnsi="Arial" w:cs="Arial"/>
                <w:sz w:val="22"/>
                <w:szCs w:val="22"/>
              </w:rPr>
              <w:t>2</w:t>
            </w:r>
            <w:r w:rsidRPr="00731983">
              <w:rPr>
                <w:rFonts w:ascii="Arial" w:hAnsi="Arial" w:cs="Arial"/>
                <w:sz w:val="22"/>
                <w:szCs w:val="22"/>
                <w:vertAlign w:val="superscript"/>
              </w:rPr>
              <w:t>nd</w:t>
            </w:r>
            <w:r>
              <w:rPr>
                <w:rFonts w:ascii="Arial" w:hAnsi="Arial" w:cs="Arial"/>
                <w:sz w:val="22"/>
                <w:szCs w:val="22"/>
              </w:rPr>
              <w:t xml:space="preserve">  September at 6.15</w:t>
            </w:r>
            <w:r w:rsidRPr="00731983">
              <w:rPr>
                <w:rFonts w:ascii="Arial" w:hAnsi="Arial" w:cs="Arial"/>
                <w:sz w:val="22"/>
                <w:szCs w:val="22"/>
              </w:rPr>
              <w:t>pm –</w:t>
            </w:r>
            <w:r w:rsidRPr="00731983">
              <w:rPr>
                <w:rFonts w:ascii="Arial" w:hAnsi="Arial" w:cs="Arial"/>
                <w:b/>
                <w:sz w:val="22"/>
                <w:szCs w:val="22"/>
              </w:rPr>
              <w:t xml:space="preserve"> Approved</w:t>
            </w:r>
          </w:p>
          <w:p w14:paraId="69A5300B" w14:textId="77777777" w:rsidR="00731983" w:rsidRPr="00F60C7C" w:rsidRDefault="00731983" w:rsidP="00760AC0">
            <w:pPr>
              <w:rPr>
                <w:rFonts w:ascii="Arial" w:hAnsi="Arial" w:cs="Arial"/>
                <w:sz w:val="22"/>
                <w:szCs w:val="22"/>
              </w:rPr>
            </w:pPr>
          </w:p>
          <w:p w14:paraId="275D40AA" w14:textId="353669C5" w:rsidR="00FF7091" w:rsidRPr="00F60C7C" w:rsidRDefault="00FF7091" w:rsidP="006A1B60">
            <w:pPr>
              <w:rPr>
                <w:rFonts w:ascii="Arial" w:hAnsi="Arial" w:cs="Arial"/>
                <w:sz w:val="22"/>
                <w:szCs w:val="22"/>
              </w:rPr>
            </w:pPr>
          </w:p>
        </w:tc>
      </w:tr>
      <w:tr w:rsidR="00731983" w:rsidRPr="00F60C7C" w14:paraId="4A74D7F4" w14:textId="77777777" w:rsidTr="00686A58">
        <w:tc>
          <w:tcPr>
            <w:tcW w:w="546" w:type="dxa"/>
          </w:tcPr>
          <w:p w14:paraId="762AF00E" w14:textId="5692EAAE" w:rsidR="00731983" w:rsidRDefault="00731983" w:rsidP="007F535D">
            <w:pPr>
              <w:rPr>
                <w:rFonts w:ascii="Arial" w:hAnsi="Arial" w:cs="Arial"/>
                <w:sz w:val="22"/>
                <w:szCs w:val="22"/>
              </w:rPr>
            </w:pPr>
            <w:r>
              <w:rPr>
                <w:rFonts w:ascii="Arial" w:hAnsi="Arial" w:cs="Arial"/>
                <w:sz w:val="22"/>
                <w:szCs w:val="22"/>
              </w:rPr>
              <w:t>9.</w:t>
            </w:r>
          </w:p>
        </w:tc>
        <w:tc>
          <w:tcPr>
            <w:tcW w:w="3090" w:type="dxa"/>
          </w:tcPr>
          <w:p w14:paraId="68484E9B" w14:textId="34FEA307" w:rsidR="00731983" w:rsidRDefault="00731983" w:rsidP="00E72CA9">
            <w:pPr>
              <w:rPr>
                <w:rFonts w:ascii="Arial" w:hAnsi="Arial" w:cs="Arial"/>
                <w:b/>
                <w:sz w:val="22"/>
                <w:szCs w:val="22"/>
              </w:rPr>
            </w:pPr>
            <w:r>
              <w:rPr>
                <w:rFonts w:ascii="Arial" w:hAnsi="Arial" w:cs="Arial"/>
                <w:b/>
                <w:sz w:val="22"/>
                <w:szCs w:val="22"/>
              </w:rPr>
              <w:t>EHRA</w:t>
            </w:r>
          </w:p>
        </w:tc>
        <w:tc>
          <w:tcPr>
            <w:tcW w:w="6883" w:type="dxa"/>
          </w:tcPr>
          <w:p w14:paraId="3FBF665C" w14:textId="1DFDC1E1" w:rsidR="00731983" w:rsidRDefault="00731983" w:rsidP="00760AC0">
            <w:pPr>
              <w:rPr>
                <w:rFonts w:ascii="Arial" w:hAnsi="Arial" w:cs="Arial"/>
                <w:sz w:val="22"/>
                <w:szCs w:val="22"/>
              </w:rPr>
            </w:pPr>
            <w:r>
              <w:rPr>
                <w:rFonts w:ascii="Arial" w:hAnsi="Arial" w:cs="Arial"/>
                <w:sz w:val="22"/>
                <w:szCs w:val="22"/>
              </w:rPr>
              <w:t xml:space="preserve">At a previous management Committee </w:t>
            </w:r>
            <w:proofErr w:type="gramStart"/>
            <w:r>
              <w:rPr>
                <w:rFonts w:ascii="Arial" w:hAnsi="Arial" w:cs="Arial"/>
                <w:sz w:val="22"/>
                <w:szCs w:val="22"/>
              </w:rPr>
              <w:t>meeting ,</w:t>
            </w:r>
            <w:proofErr w:type="gramEnd"/>
            <w:r>
              <w:rPr>
                <w:rFonts w:ascii="Arial" w:hAnsi="Arial" w:cs="Arial"/>
                <w:sz w:val="22"/>
                <w:szCs w:val="22"/>
              </w:rPr>
              <w:t xml:space="preserve"> members asked for a report on EHRA membership and the pros and cons of membership. JS presented a report which had been previously circulated with appendices that included the EHRA constitution information from the EHRA website. </w:t>
            </w:r>
          </w:p>
          <w:p w14:paraId="4E3EC7F5" w14:textId="77777777" w:rsidR="00731983" w:rsidRDefault="00731983" w:rsidP="00760AC0">
            <w:pPr>
              <w:rPr>
                <w:rFonts w:ascii="Arial" w:hAnsi="Arial" w:cs="Arial"/>
                <w:sz w:val="22"/>
                <w:szCs w:val="22"/>
              </w:rPr>
            </w:pPr>
          </w:p>
          <w:p w14:paraId="0FB2614A" w14:textId="77777777" w:rsidR="00093D8B" w:rsidRDefault="00731983" w:rsidP="00760AC0">
            <w:pPr>
              <w:rPr>
                <w:rFonts w:ascii="Arial" w:hAnsi="Arial" w:cs="Arial"/>
                <w:sz w:val="22"/>
                <w:szCs w:val="22"/>
              </w:rPr>
            </w:pPr>
            <w:r>
              <w:rPr>
                <w:rFonts w:ascii="Arial" w:hAnsi="Arial" w:cs="Arial"/>
                <w:sz w:val="22"/>
                <w:szCs w:val="22"/>
              </w:rPr>
              <w:t>The Committee discussed the report and reviewed the comments agreed by the Director and the Chair who were the main attendees at EHRA events.</w:t>
            </w:r>
          </w:p>
          <w:p w14:paraId="161166E8" w14:textId="77777777" w:rsidR="00093D8B" w:rsidRDefault="00093D8B" w:rsidP="00760AC0">
            <w:pPr>
              <w:rPr>
                <w:rFonts w:ascii="Arial" w:hAnsi="Arial" w:cs="Arial"/>
                <w:sz w:val="22"/>
                <w:szCs w:val="22"/>
              </w:rPr>
            </w:pPr>
          </w:p>
          <w:p w14:paraId="072D52E5" w14:textId="4E281849" w:rsidR="00731983" w:rsidRDefault="00093D8B" w:rsidP="00760AC0">
            <w:pPr>
              <w:rPr>
                <w:rFonts w:ascii="Arial" w:hAnsi="Arial" w:cs="Arial"/>
                <w:sz w:val="22"/>
                <w:szCs w:val="22"/>
              </w:rPr>
            </w:pPr>
            <w:r>
              <w:rPr>
                <w:rFonts w:ascii="Arial" w:hAnsi="Arial" w:cs="Arial"/>
                <w:sz w:val="22"/>
                <w:szCs w:val="22"/>
              </w:rPr>
              <w:t xml:space="preserve">Following a full discussion Committee agreed to resign from EHRA. </w:t>
            </w:r>
            <w:r w:rsidR="00731983">
              <w:rPr>
                <w:rFonts w:ascii="Arial" w:hAnsi="Arial" w:cs="Arial"/>
                <w:sz w:val="22"/>
                <w:szCs w:val="22"/>
              </w:rPr>
              <w:t xml:space="preserve"> </w:t>
            </w:r>
          </w:p>
          <w:p w14:paraId="38FC8486" w14:textId="27692140" w:rsidR="00731983" w:rsidRDefault="00731983" w:rsidP="00760AC0">
            <w:pPr>
              <w:rPr>
                <w:rFonts w:ascii="Arial" w:hAnsi="Arial" w:cs="Arial"/>
                <w:sz w:val="22"/>
                <w:szCs w:val="22"/>
              </w:rPr>
            </w:pPr>
          </w:p>
        </w:tc>
      </w:tr>
      <w:tr w:rsidR="00093D8B" w:rsidRPr="00F60C7C" w14:paraId="56F07C31" w14:textId="77777777" w:rsidTr="00686A58">
        <w:tc>
          <w:tcPr>
            <w:tcW w:w="546" w:type="dxa"/>
          </w:tcPr>
          <w:p w14:paraId="6BE69562" w14:textId="2CE94A99" w:rsidR="00093D8B" w:rsidRDefault="00093D8B" w:rsidP="007F535D">
            <w:pPr>
              <w:rPr>
                <w:rFonts w:ascii="Arial" w:hAnsi="Arial" w:cs="Arial"/>
                <w:sz w:val="22"/>
                <w:szCs w:val="22"/>
              </w:rPr>
            </w:pPr>
            <w:r>
              <w:rPr>
                <w:rFonts w:ascii="Arial" w:hAnsi="Arial" w:cs="Arial"/>
                <w:sz w:val="22"/>
                <w:szCs w:val="22"/>
              </w:rPr>
              <w:t>10.</w:t>
            </w:r>
          </w:p>
        </w:tc>
        <w:tc>
          <w:tcPr>
            <w:tcW w:w="3090" w:type="dxa"/>
          </w:tcPr>
          <w:p w14:paraId="07FDCCFC" w14:textId="3C0A43EC" w:rsidR="00093D8B" w:rsidRDefault="00093D8B" w:rsidP="00E72CA9">
            <w:pPr>
              <w:rPr>
                <w:rFonts w:ascii="Arial" w:hAnsi="Arial" w:cs="Arial"/>
                <w:b/>
                <w:sz w:val="22"/>
                <w:szCs w:val="22"/>
              </w:rPr>
            </w:pPr>
            <w:r>
              <w:rPr>
                <w:rFonts w:ascii="Arial" w:hAnsi="Arial" w:cs="Arial"/>
                <w:b/>
                <w:sz w:val="22"/>
                <w:szCs w:val="22"/>
              </w:rPr>
              <w:t>Correspondence</w:t>
            </w:r>
          </w:p>
        </w:tc>
        <w:tc>
          <w:tcPr>
            <w:tcW w:w="6883" w:type="dxa"/>
          </w:tcPr>
          <w:p w14:paraId="2EADA71B" w14:textId="23A192F7" w:rsidR="00093D8B" w:rsidRDefault="00093D8B" w:rsidP="00760AC0">
            <w:pPr>
              <w:rPr>
                <w:rFonts w:ascii="Arial" w:hAnsi="Arial" w:cs="Arial"/>
                <w:sz w:val="22"/>
                <w:szCs w:val="22"/>
              </w:rPr>
            </w:pPr>
            <w:r>
              <w:rPr>
                <w:rFonts w:ascii="Arial" w:hAnsi="Arial" w:cs="Arial"/>
                <w:sz w:val="22"/>
                <w:szCs w:val="22"/>
              </w:rPr>
              <w:t xml:space="preserve">There was none. </w:t>
            </w:r>
          </w:p>
        </w:tc>
      </w:tr>
    </w:tbl>
    <w:p w14:paraId="487CCC08" w14:textId="457ED159" w:rsidR="00E72CA9" w:rsidRDefault="00E72CA9" w:rsidP="008F26AF">
      <w:pPr>
        <w:rPr>
          <w:rFonts w:ascii="Arial" w:hAnsi="Arial" w:cs="Arial"/>
          <w:sz w:val="22"/>
          <w:szCs w:val="22"/>
        </w:rPr>
      </w:pPr>
    </w:p>
    <w:p w14:paraId="2D3229FC" w14:textId="51ED25CA" w:rsidR="00E72CA9" w:rsidRDefault="00E72CA9" w:rsidP="008F26AF">
      <w:pPr>
        <w:rPr>
          <w:rFonts w:ascii="Arial" w:hAnsi="Arial" w:cs="Arial"/>
          <w:sz w:val="22"/>
          <w:szCs w:val="22"/>
        </w:rPr>
      </w:pPr>
    </w:p>
    <w:p w14:paraId="11CFA31B" w14:textId="6790BCCE" w:rsidR="00E72CA9" w:rsidRDefault="00E72CA9" w:rsidP="008F26AF">
      <w:pPr>
        <w:rPr>
          <w:rFonts w:ascii="Arial" w:hAnsi="Arial" w:cs="Arial"/>
          <w:sz w:val="22"/>
          <w:szCs w:val="22"/>
        </w:rPr>
      </w:pPr>
    </w:p>
    <w:p w14:paraId="36A80760" w14:textId="01DF42B1" w:rsidR="00E72CA9" w:rsidRDefault="00E72CA9" w:rsidP="008F26AF">
      <w:pPr>
        <w:rPr>
          <w:rFonts w:ascii="Arial" w:hAnsi="Arial" w:cs="Arial"/>
          <w:sz w:val="22"/>
          <w:szCs w:val="22"/>
        </w:rPr>
      </w:pPr>
    </w:p>
    <w:p w14:paraId="6D0E2025" w14:textId="1D355240" w:rsidR="00E72CA9" w:rsidRDefault="00E72CA9" w:rsidP="008F26AF">
      <w:pPr>
        <w:rPr>
          <w:rFonts w:ascii="Arial" w:hAnsi="Arial" w:cs="Arial"/>
          <w:sz w:val="22"/>
          <w:szCs w:val="22"/>
        </w:rPr>
      </w:pPr>
    </w:p>
    <w:p w14:paraId="21A119AC" w14:textId="77777777" w:rsidR="00E72CA9" w:rsidRDefault="00E72CA9" w:rsidP="008F26AF">
      <w:pPr>
        <w:rPr>
          <w:rFonts w:ascii="Arial" w:hAnsi="Arial" w:cs="Arial"/>
          <w:sz w:val="22"/>
          <w:szCs w:val="22"/>
        </w:rPr>
      </w:pPr>
    </w:p>
    <w:p w14:paraId="1AAB80BC" w14:textId="1C7C76F8" w:rsidR="0033115C" w:rsidRPr="0033115C" w:rsidRDefault="0033115C" w:rsidP="008F26AF">
      <w:pPr>
        <w:rPr>
          <w:rFonts w:ascii="Arial" w:hAnsi="Arial" w:cs="Arial"/>
          <w:b/>
          <w:sz w:val="22"/>
          <w:szCs w:val="22"/>
        </w:rPr>
      </w:pPr>
      <w:r w:rsidRPr="0033115C">
        <w:rPr>
          <w:rFonts w:ascii="Arial" w:hAnsi="Arial" w:cs="Arial"/>
          <w:b/>
          <w:sz w:val="22"/>
          <w:szCs w:val="22"/>
        </w:rPr>
        <w:t xml:space="preserve">Meeting Closed </w:t>
      </w:r>
    </w:p>
    <w:p w14:paraId="6EB4409C" w14:textId="43141A9C" w:rsidR="00F476DA" w:rsidRPr="008F26AF" w:rsidRDefault="007D0265" w:rsidP="008F26AF">
      <w:pPr>
        <w:rPr>
          <w:rFonts w:ascii="Arial" w:hAnsi="Arial" w:cs="Arial"/>
          <w:sz w:val="22"/>
          <w:szCs w:val="22"/>
        </w:rPr>
      </w:pPr>
      <w:r w:rsidRPr="008F26AF">
        <w:rPr>
          <w:rFonts w:ascii="Arial" w:hAnsi="Arial" w:cs="Arial"/>
          <w:sz w:val="22"/>
          <w:szCs w:val="22"/>
        </w:rPr>
        <w:t xml:space="preserve">I certify that the foregoing minute has been approved as a true and accurate reflection of the meeting held on </w:t>
      </w:r>
      <w:r w:rsidR="00500CC5">
        <w:rPr>
          <w:rFonts w:ascii="Arial" w:hAnsi="Arial" w:cs="Arial"/>
          <w:sz w:val="22"/>
          <w:szCs w:val="22"/>
        </w:rPr>
        <w:t xml:space="preserve">Thursday </w:t>
      </w:r>
      <w:r w:rsidR="00093D8B">
        <w:rPr>
          <w:rFonts w:ascii="Arial" w:hAnsi="Arial" w:cs="Arial"/>
          <w:sz w:val="22"/>
          <w:szCs w:val="22"/>
        </w:rPr>
        <w:t>25</w:t>
      </w:r>
      <w:r w:rsidR="00093D8B" w:rsidRPr="00093D8B">
        <w:rPr>
          <w:rFonts w:ascii="Arial" w:hAnsi="Arial" w:cs="Arial"/>
          <w:sz w:val="22"/>
          <w:szCs w:val="22"/>
          <w:vertAlign w:val="superscript"/>
        </w:rPr>
        <w:t>th</w:t>
      </w:r>
      <w:r w:rsidR="00093D8B">
        <w:rPr>
          <w:rFonts w:ascii="Arial" w:hAnsi="Arial" w:cs="Arial"/>
          <w:sz w:val="22"/>
          <w:szCs w:val="22"/>
        </w:rPr>
        <w:t xml:space="preserve"> August 2022</w:t>
      </w:r>
      <w:bookmarkStart w:id="0" w:name="_GoBack"/>
      <w:bookmarkEnd w:id="0"/>
      <w:r w:rsidR="00500CC5">
        <w:rPr>
          <w:rFonts w:ascii="Arial" w:hAnsi="Arial" w:cs="Arial"/>
          <w:sz w:val="22"/>
          <w:szCs w:val="22"/>
        </w:rPr>
        <w:t>.</w:t>
      </w:r>
    </w:p>
    <w:p w14:paraId="417C791A" w14:textId="77777777" w:rsidR="00F476DA" w:rsidRPr="008F26AF" w:rsidRDefault="00F476DA" w:rsidP="008F26AF">
      <w:pPr>
        <w:rPr>
          <w:rFonts w:ascii="Arial" w:hAnsi="Arial" w:cs="Arial"/>
          <w:sz w:val="22"/>
          <w:szCs w:val="22"/>
        </w:rPr>
      </w:pPr>
    </w:p>
    <w:p w14:paraId="7503B01D" w14:textId="568BC8B7" w:rsidR="007D0265" w:rsidRPr="008F26AF" w:rsidRDefault="00B60300" w:rsidP="00F50A3A">
      <w:pPr>
        <w:rPr>
          <w:rFonts w:ascii="Arial" w:hAnsi="Arial" w:cs="Arial"/>
        </w:rPr>
      </w:pPr>
      <w:r w:rsidRPr="008F26AF">
        <w:rPr>
          <w:rFonts w:ascii="Arial" w:hAnsi="Arial" w:cs="Arial"/>
          <w:sz w:val="22"/>
          <w:szCs w:val="22"/>
        </w:rPr>
        <w:t xml:space="preserve"> </w:t>
      </w:r>
    </w:p>
    <w:p w14:paraId="298835B5" w14:textId="4410A7B3" w:rsidR="007D0265" w:rsidRPr="0033115C" w:rsidRDefault="007D0265" w:rsidP="008F26AF">
      <w:pPr>
        <w:pStyle w:val="ListParagraph"/>
        <w:ind w:left="0"/>
        <w:rPr>
          <w:rFonts w:ascii="Arial" w:hAnsi="Arial" w:cs="Arial"/>
          <w:b/>
        </w:rPr>
      </w:pPr>
      <w:r w:rsidRPr="0033115C">
        <w:rPr>
          <w:rFonts w:ascii="Arial" w:hAnsi="Arial" w:cs="Arial"/>
          <w:b/>
          <w:lang w:val="en-US"/>
        </w:rPr>
        <w:t>Date</w:t>
      </w:r>
      <w:r w:rsidRPr="0033115C">
        <w:rPr>
          <w:rFonts w:ascii="Arial" w:hAnsi="Arial" w:cs="Arial"/>
          <w:b/>
          <w:lang w:val="en-US"/>
        </w:rPr>
        <w:tab/>
      </w:r>
      <w:r w:rsidRPr="0033115C">
        <w:rPr>
          <w:rFonts w:ascii="Arial" w:hAnsi="Arial" w:cs="Arial"/>
          <w:b/>
          <w:lang w:val="en-US"/>
        </w:rPr>
        <w:tab/>
        <w:t>Signed</w:t>
      </w:r>
      <w:r w:rsidRPr="0033115C">
        <w:rPr>
          <w:rFonts w:ascii="Arial" w:hAnsi="Arial" w:cs="Arial"/>
          <w:b/>
          <w:lang w:val="en-US"/>
        </w:rPr>
        <w:tab/>
      </w:r>
      <w:r w:rsidRPr="0033115C">
        <w:rPr>
          <w:rFonts w:ascii="Arial" w:hAnsi="Arial" w:cs="Arial"/>
          <w:b/>
          <w:lang w:val="en-US"/>
        </w:rPr>
        <w:tab/>
        <w:t xml:space="preserve"> ___________________________             Chairperson</w:t>
      </w:r>
      <w:r w:rsidRPr="0033115C">
        <w:rPr>
          <w:rFonts w:ascii="Arial" w:hAnsi="Arial" w:cs="Arial"/>
          <w:b/>
        </w:rPr>
        <w:t xml:space="preserve"> </w:t>
      </w:r>
    </w:p>
    <w:sectPr w:rsidR="007D0265" w:rsidRPr="0033115C" w:rsidSect="00F61122">
      <w:footerReference w:type="default" r:id="rId8"/>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576D1" w14:textId="77777777" w:rsidR="00451F76" w:rsidRDefault="00451F76">
      <w:r>
        <w:separator/>
      </w:r>
    </w:p>
  </w:endnote>
  <w:endnote w:type="continuationSeparator" w:id="0">
    <w:p w14:paraId="57721FD5" w14:textId="77777777" w:rsidR="00451F76" w:rsidRDefault="0045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336936"/>
      <w:docPartObj>
        <w:docPartGallery w:val="Page Numbers (Bottom of Page)"/>
        <w:docPartUnique/>
      </w:docPartObj>
    </w:sdtPr>
    <w:sdtEndPr>
      <w:rPr>
        <w:noProof/>
      </w:rPr>
    </w:sdtEndPr>
    <w:sdtContent>
      <w:p w14:paraId="5359BB83" w14:textId="289E2EC4" w:rsidR="00300779" w:rsidRDefault="00300779">
        <w:pPr>
          <w:pStyle w:val="Footer"/>
          <w:jc w:val="center"/>
        </w:pPr>
        <w:r>
          <w:fldChar w:fldCharType="begin"/>
        </w:r>
        <w:r>
          <w:instrText xml:space="preserve"> PAGE   \* MERGEFORMAT </w:instrText>
        </w:r>
        <w:r>
          <w:fldChar w:fldCharType="separate"/>
        </w:r>
        <w:r w:rsidR="00093D8B">
          <w:rPr>
            <w:noProof/>
          </w:rPr>
          <w:t>4</w:t>
        </w:r>
        <w:r>
          <w:rPr>
            <w:noProof/>
          </w:rPr>
          <w:fldChar w:fldCharType="end"/>
        </w:r>
      </w:p>
    </w:sdtContent>
  </w:sdt>
  <w:p w14:paraId="347B64E3" w14:textId="77777777" w:rsidR="00300779" w:rsidRDefault="00300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ADEDF" w14:textId="77777777" w:rsidR="00451F76" w:rsidRDefault="00451F76">
      <w:r>
        <w:separator/>
      </w:r>
    </w:p>
  </w:footnote>
  <w:footnote w:type="continuationSeparator" w:id="0">
    <w:p w14:paraId="58E7D8EF" w14:textId="77777777" w:rsidR="00451F76" w:rsidRDefault="00451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E5A"/>
    <w:multiLevelType w:val="hybridMultilevel"/>
    <w:tmpl w:val="2D86E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A4F63"/>
    <w:multiLevelType w:val="hybridMultilevel"/>
    <w:tmpl w:val="BEDC6E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A6717C"/>
    <w:multiLevelType w:val="hybridMultilevel"/>
    <w:tmpl w:val="DA4E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A34FD"/>
    <w:multiLevelType w:val="hybridMultilevel"/>
    <w:tmpl w:val="AE128120"/>
    <w:lvl w:ilvl="0" w:tplc="FD5EAAA2">
      <w:start w:val="6"/>
      <w:numFmt w:val="bullet"/>
      <w:lvlText w:val="-"/>
      <w:lvlJc w:val="left"/>
      <w:pPr>
        <w:ind w:left="1069" w:hanging="360"/>
      </w:pPr>
      <w:rPr>
        <w:rFonts w:ascii="Arial" w:eastAsiaTheme="minorHAnsi"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4" w15:restartNumberingAfterBreak="0">
    <w:nsid w:val="0BB018DF"/>
    <w:multiLevelType w:val="hybridMultilevel"/>
    <w:tmpl w:val="CC2EA76C"/>
    <w:lvl w:ilvl="0" w:tplc="EE085D9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9380B"/>
    <w:multiLevelType w:val="multilevel"/>
    <w:tmpl w:val="590A299C"/>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2A570C"/>
    <w:multiLevelType w:val="hybridMultilevel"/>
    <w:tmpl w:val="0E10C9AA"/>
    <w:lvl w:ilvl="0" w:tplc="F3D82DD0">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0E6F599D"/>
    <w:multiLevelType w:val="hybridMultilevel"/>
    <w:tmpl w:val="9FEE1346"/>
    <w:lvl w:ilvl="0" w:tplc="2E1A25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871B9"/>
    <w:multiLevelType w:val="hybridMultilevel"/>
    <w:tmpl w:val="0AA48BE2"/>
    <w:lvl w:ilvl="0" w:tplc="A2DC7312">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944142"/>
    <w:multiLevelType w:val="hybridMultilevel"/>
    <w:tmpl w:val="940C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C0DD4"/>
    <w:multiLevelType w:val="hybridMultilevel"/>
    <w:tmpl w:val="66D0C16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268C09BE"/>
    <w:multiLevelType w:val="hybridMultilevel"/>
    <w:tmpl w:val="EC9E0C36"/>
    <w:lvl w:ilvl="0" w:tplc="23EC677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5D34E9"/>
    <w:multiLevelType w:val="hybridMultilevel"/>
    <w:tmpl w:val="F770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0051C"/>
    <w:multiLevelType w:val="hybridMultilevel"/>
    <w:tmpl w:val="E632CB72"/>
    <w:lvl w:ilvl="0" w:tplc="E1C2496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D7F6E"/>
    <w:multiLevelType w:val="hybridMultilevel"/>
    <w:tmpl w:val="D4F6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A22C7"/>
    <w:multiLevelType w:val="hybridMultilevel"/>
    <w:tmpl w:val="759C8012"/>
    <w:lvl w:ilvl="0" w:tplc="8F8C881E">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75254"/>
    <w:multiLevelType w:val="multilevel"/>
    <w:tmpl w:val="3510255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8121249"/>
    <w:multiLevelType w:val="hybridMultilevel"/>
    <w:tmpl w:val="F3A2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70D2B"/>
    <w:multiLevelType w:val="hybridMultilevel"/>
    <w:tmpl w:val="01544EE0"/>
    <w:lvl w:ilvl="0" w:tplc="E34428E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3B749C"/>
    <w:multiLevelType w:val="hybridMultilevel"/>
    <w:tmpl w:val="208ABC1C"/>
    <w:lvl w:ilvl="0" w:tplc="E34428E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F822D7"/>
    <w:multiLevelType w:val="hybridMultilevel"/>
    <w:tmpl w:val="C9A6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F37C15"/>
    <w:multiLevelType w:val="hybridMultilevel"/>
    <w:tmpl w:val="F8989634"/>
    <w:lvl w:ilvl="0" w:tplc="EE085D9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E1776E"/>
    <w:multiLevelType w:val="hybridMultilevel"/>
    <w:tmpl w:val="49BC34E8"/>
    <w:lvl w:ilvl="0" w:tplc="578C3088">
      <w:start w:val="1"/>
      <w:numFmt w:val="bullet"/>
      <w:lvlText w:val="-"/>
      <w:lvlJc w:val="left"/>
      <w:pPr>
        <w:ind w:left="720" w:hanging="360"/>
      </w:pPr>
      <w:rPr>
        <w:rFonts w:ascii="Calibri Light" w:eastAsiaTheme="minorEastAsia" w:hAnsi="Calibri Light"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B6068"/>
    <w:multiLevelType w:val="multilevel"/>
    <w:tmpl w:val="86C4B84A"/>
    <w:lvl w:ilvl="0">
      <w:start w:val="3"/>
      <w:numFmt w:val="decimal"/>
      <w:lvlText w:val="%1"/>
      <w:lvlJc w:val="left"/>
      <w:pPr>
        <w:ind w:left="360" w:hanging="360"/>
      </w:pPr>
      <w:rPr>
        <w:rFonts w:hint="default"/>
        <w:b/>
      </w:rPr>
    </w:lvl>
    <w:lvl w:ilvl="1">
      <w:start w:val="1"/>
      <w:numFmt w:val="decimal"/>
      <w:lvlText w:val="%1.%2"/>
      <w:lvlJc w:val="left"/>
      <w:pPr>
        <w:ind w:left="617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8730416"/>
    <w:multiLevelType w:val="hybridMultilevel"/>
    <w:tmpl w:val="D7187308"/>
    <w:lvl w:ilvl="0" w:tplc="4370A796">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E92B47"/>
    <w:multiLevelType w:val="hybridMultilevel"/>
    <w:tmpl w:val="29C60704"/>
    <w:lvl w:ilvl="0" w:tplc="326CA108">
      <w:start w:val="1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312352"/>
    <w:multiLevelType w:val="hybridMultilevel"/>
    <w:tmpl w:val="25184FEC"/>
    <w:lvl w:ilvl="0" w:tplc="E34428E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EF2E47"/>
    <w:multiLevelType w:val="hybridMultilevel"/>
    <w:tmpl w:val="921E2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D2374A"/>
    <w:multiLevelType w:val="hybridMultilevel"/>
    <w:tmpl w:val="26F4C774"/>
    <w:lvl w:ilvl="0" w:tplc="97F4D836">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D513C4"/>
    <w:multiLevelType w:val="hybridMultilevel"/>
    <w:tmpl w:val="05665210"/>
    <w:lvl w:ilvl="0" w:tplc="6AEEC452">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31161E"/>
    <w:multiLevelType w:val="hybridMultilevel"/>
    <w:tmpl w:val="DF708082"/>
    <w:lvl w:ilvl="0" w:tplc="A9084A5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961F94"/>
    <w:multiLevelType w:val="hybridMultilevel"/>
    <w:tmpl w:val="8F4A7124"/>
    <w:lvl w:ilvl="0" w:tplc="A2DC7312">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1E5DBB"/>
    <w:multiLevelType w:val="hybridMultilevel"/>
    <w:tmpl w:val="2130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9"/>
  </w:num>
  <w:num w:numId="4">
    <w:abstractNumId w:val="2"/>
  </w:num>
  <w:num w:numId="5">
    <w:abstractNumId w:val="5"/>
  </w:num>
  <w:num w:numId="6">
    <w:abstractNumId w:val="7"/>
  </w:num>
  <w:num w:numId="7">
    <w:abstractNumId w:val="22"/>
  </w:num>
  <w:num w:numId="8">
    <w:abstractNumId w:val="17"/>
  </w:num>
  <w:num w:numId="9">
    <w:abstractNumId w:val="27"/>
  </w:num>
  <w:num w:numId="10">
    <w:abstractNumId w:val="26"/>
  </w:num>
  <w:num w:numId="11">
    <w:abstractNumId w:val="30"/>
  </w:num>
  <w:num w:numId="12">
    <w:abstractNumId w:val="18"/>
  </w:num>
  <w:num w:numId="13">
    <w:abstractNumId w:val="19"/>
  </w:num>
  <w:num w:numId="14">
    <w:abstractNumId w:val="31"/>
  </w:num>
  <w:num w:numId="15">
    <w:abstractNumId w:va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6"/>
  </w:num>
  <w:num w:numId="19">
    <w:abstractNumId w:val="16"/>
  </w:num>
  <w:num w:numId="20">
    <w:abstractNumId w:val="10"/>
  </w:num>
  <w:num w:numId="21">
    <w:abstractNumId w:val="0"/>
  </w:num>
  <w:num w:numId="22">
    <w:abstractNumId w:val="23"/>
  </w:num>
  <w:num w:numId="23">
    <w:abstractNumId w:val="13"/>
  </w:num>
  <w:num w:numId="24">
    <w:abstractNumId w:val="21"/>
  </w:num>
  <w:num w:numId="25">
    <w:abstractNumId w:val="14"/>
  </w:num>
  <w:num w:numId="26">
    <w:abstractNumId w:val="25"/>
  </w:num>
  <w:num w:numId="27">
    <w:abstractNumId w:val="11"/>
  </w:num>
  <w:num w:numId="28">
    <w:abstractNumId w:val="4"/>
  </w:num>
  <w:num w:numId="29">
    <w:abstractNumId w:val="3"/>
  </w:num>
  <w:num w:numId="30">
    <w:abstractNumId w:val="20"/>
  </w:num>
  <w:num w:numId="31">
    <w:abstractNumId w:val="1"/>
  </w:num>
  <w:num w:numId="32">
    <w:abstractNumId w:val="29"/>
  </w:num>
  <w:num w:numId="33">
    <w:abstractNumId w:val="2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58"/>
    <w:rsid w:val="00002365"/>
    <w:rsid w:val="00006711"/>
    <w:rsid w:val="00012DA5"/>
    <w:rsid w:val="0001431B"/>
    <w:rsid w:val="000209DF"/>
    <w:rsid w:val="0003365D"/>
    <w:rsid w:val="00040B35"/>
    <w:rsid w:val="00042900"/>
    <w:rsid w:val="00046349"/>
    <w:rsid w:val="00046389"/>
    <w:rsid w:val="00047564"/>
    <w:rsid w:val="00047616"/>
    <w:rsid w:val="00047AC3"/>
    <w:rsid w:val="000503DB"/>
    <w:rsid w:val="00052173"/>
    <w:rsid w:val="00057446"/>
    <w:rsid w:val="00062A36"/>
    <w:rsid w:val="00066CD6"/>
    <w:rsid w:val="0007040C"/>
    <w:rsid w:val="00071258"/>
    <w:rsid w:val="00071ED1"/>
    <w:rsid w:val="0007232B"/>
    <w:rsid w:val="00076718"/>
    <w:rsid w:val="00082303"/>
    <w:rsid w:val="00082539"/>
    <w:rsid w:val="0009216D"/>
    <w:rsid w:val="00093D8B"/>
    <w:rsid w:val="00093DBA"/>
    <w:rsid w:val="0009496A"/>
    <w:rsid w:val="000974DE"/>
    <w:rsid w:val="000A13BA"/>
    <w:rsid w:val="000A24D5"/>
    <w:rsid w:val="000A48F1"/>
    <w:rsid w:val="000B0A79"/>
    <w:rsid w:val="000B1441"/>
    <w:rsid w:val="000B17EF"/>
    <w:rsid w:val="000B2B03"/>
    <w:rsid w:val="000B3EA8"/>
    <w:rsid w:val="000B6192"/>
    <w:rsid w:val="000C60BB"/>
    <w:rsid w:val="000C61B7"/>
    <w:rsid w:val="000D1294"/>
    <w:rsid w:val="000D2AD3"/>
    <w:rsid w:val="000D3B5A"/>
    <w:rsid w:val="000D57F8"/>
    <w:rsid w:val="000D5919"/>
    <w:rsid w:val="000E6122"/>
    <w:rsid w:val="000F3AB2"/>
    <w:rsid w:val="000F494F"/>
    <w:rsid w:val="000F4ABE"/>
    <w:rsid w:val="000F530D"/>
    <w:rsid w:val="000F5521"/>
    <w:rsid w:val="000F5833"/>
    <w:rsid w:val="000F5C78"/>
    <w:rsid w:val="000F67C3"/>
    <w:rsid w:val="00104732"/>
    <w:rsid w:val="0011004E"/>
    <w:rsid w:val="00110EA3"/>
    <w:rsid w:val="00117382"/>
    <w:rsid w:val="00120C08"/>
    <w:rsid w:val="00121B7A"/>
    <w:rsid w:val="00122425"/>
    <w:rsid w:val="00122473"/>
    <w:rsid w:val="001239F6"/>
    <w:rsid w:val="0012693F"/>
    <w:rsid w:val="00135DCA"/>
    <w:rsid w:val="00136413"/>
    <w:rsid w:val="00136655"/>
    <w:rsid w:val="00137BF2"/>
    <w:rsid w:val="00140E00"/>
    <w:rsid w:val="001426C8"/>
    <w:rsid w:val="00143464"/>
    <w:rsid w:val="00145253"/>
    <w:rsid w:val="00147BAD"/>
    <w:rsid w:val="0015205D"/>
    <w:rsid w:val="00152069"/>
    <w:rsid w:val="00153DA2"/>
    <w:rsid w:val="001554BB"/>
    <w:rsid w:val="00161D50"/>
    <w:rsid w:val="00163552"/>
    <w:rsid w:val="00165FDC"/>
    <w:rsid w:val="00166595"/>
    <w:rsid w:val="00166666"/>
    <w:rsid w:val="00174FE6"/>
    <w:rsid w:val="001817ED"/>
    <w:rsid w:val="00185232"/>
    <w:rsid w:val="001869D9"/>
    <w:rsid w:val="00192954"/>
    <w:rsid w:val="00194415"/>
    <w:rsid w:val="00194FE4"/>
    <w:rsid w:val="001A28A9"/>
    <w:rsid w:val="001A506A"/>
    <w:rsid w:val="001A77C7"/>
    <w:rsid w:val="001B5A7D"/>
    <w:rsid w:val="001C213F"/>
    <w:rsid w:val="001C4248"/>
    <w:rsid w:val="001C52BD"/>
    <w:rsid w:val="001C67FA"/>
    <w:rsid w:val="001D0C1E"/>
    <w:rsid w:val="001D14F2"/>
    <w:rsid w:val="001D717A"/>
    <w:rsid w:val="001D7E90"/>
    <w:rsid w:val="001E1647"/>
    <w:rsid w:val="001E48DB"/>
    <w:rsid w:val="001E549A"/>
    <w:rsid w:val="001E64BE"/>
    <w:rsid w:val="001E771E"/>
    <w:rsid w:val="001F0489"/>
    <w:rsid w:val="001F0F83"/>
    <w:rsid w:val="001F1DC4"/>
    <w:rsid w:val="0020469C"/>
    <w:rsid w:val="00211A85"/>
    <w:rsid w:val="00214CB0"/>
    <w:rsid w:val="00214E17"/>
    <w:rsid w:val="00220CE5"/>
    <w:rsid w:val="00225A93"/>
    <w:rsid w:val="002314CC"/>
    <w:rsid w:val="00236000"/>
    <w:rsid w:val="002415B7"/>
    <w:rsid w:val="002425B6"/>
    <w:rsid w:val="002508B2"/>
    <w:rsid w:val="002516B6"/>
    <w:rsid w:val="00255D83"/>
    <w:rsid w:val="00256A54"/>
    <w:rsid w:val="00264179"/>
    <w:rsid w:val="002671C6"/>
    <w:rsid w:val="00280022"/>
    <w:rsid w:val="002837D4"/>
    <w:rsid w:val="00286E24"/>
    <w:rsid w:val="00286F78"/>
    <w:rsid w:val="002921BC"/>
    <w:rsid w:val="0029275E"/>
    <w:rsid w:val="002A237E"/>
    <w:rsid w:val="002A3114"/>
    <w:rsid w:val="002A3C59"/>
    <w:rsid w:val="002A4379"/>
    <w:rsid w:val="002A48B5"/>
    <w:rsid w:val="002A5CC5"/>
    <w:rsid w:val="002A5FB5"/>
    <w:rsid w:val="002B0F18"/>
    <w:rsid w:val="002B13C3"/>
    <w:rsid w:val="002B45CE"/>
    <w:rsid w:val="002B65F0"/>
    <w:rsid w:val="002B7821"/>
    <w:rsid w:val="002C1D99"/>
    <w:rsid w:val="002C3583"/>
    <w:rsid w:val="002C56A5"/>
    <w:rsid w:val="002D3CB3"/>
    <w:rsid w:val="002D3E8C"/>
    <w:rsid w:val="002D44B1"/>
    <w:rsid w:val="002D4BBB"/>
    <w:rsid w:val="002D4E9E"/>
    <w:rsid w:val="002D54F8"/>
    <w:rsid w:val="002E1BB6"/>
    <w:rsid w:val="002E1E71"/>
    <w:rsid w:val="002E63CA"/>
    <w:rsid w:val="002E69BD"/>
    <w:rsid w:val="002F2EB8"/>
    <w:rsid w:val="002F3436"/>
    <w:rsid w:val="002F7A8F"/>
    <w:rsid w:val="00300779"/>
    <w:rsid w:val="00301AE5"/>
    <w:rsid w:val="003020A1"/>
    <w:rsid w:val="00302DEC"/>
    <w:rsid w:val="00303371"/>
    <w:rsid w:val="003044F6"/>
    <w:rsid w:val="00305D38"/>
    <w:rsid w:val="00310502"/>
    <w:rsid w:val="00310557"/>
    <w:rsid w:val="00311157"/>
    <w:rsid w:val="0031528D"/>
    <w:rsid w:val="0032195A"/>
    <w:rsid w:val="00322F44"/>
    <w:rsid w:val="00326EAE"/>
    <w:rsid w:val="0033115C"/>
    <w:rsid w:val="00331283"/>
    <w:rsid w:val="00331443"/>
    <w:rsid w:val="00340A70"/>
    <w:rsid w:val="003431F3"/>
    <w:rsid w:val="00343487"/>
    <w:rsid w:val="003468EF"/>
    <w:rsid w:val="00346CC6"/>
    <w:rsid w:val="0035250C"/>
    <w:rsid w:val="003536A9"/>
    <w:rsid w:val="003554A2"/>
    <w:rsid w:val="00355A33"/>
    <w:rsid w:val="00356ADB"/>
    <w:rsid w:val="00361889"/>
    <w:rsid w:val="0036439D"/>
    <w:rsid w:val="003665D3"/>
    <w:rsid w:val="003709DA"/>
    <w:rsid w:val="003725DA"/>
    <w:rsid w:val="00376972"/>
    <w:rsid w:val="003803ED"/>
    <w:rsid w:val="00386321"/>
    <w:rsid w:val="003874E4"/>
    <w:rsid w:val="00387AC9"/>
    <w:rsid w:val="003940C1"/>
    <w:rsid w:val="003953BB"/>
    <w:rsid w:val="003A28CC"/>
    <w:rsid w:val="003A6B88"/>
    <w:rsid w:val="003B0356"/>
    <w:rsid w:val="003B1F1A"/>
    <w:rsid w:val="003B34C8"/>
    <w:rsid w:val="003B74AF"/>
    <w:rsid w:val="003C09A9"/>
    <w:rsid w:val="003C0AF9"/>
    <w:rsid w:val="003C4941"/>
    <w:rsid w:val="003C4AFB"/>
    <w:rsid w:val="003C5359"/>
    <w:rsid w:val="003D1B86"/>
    <w:rsid w:val="003D45BF"/>
    <w:rsid w:val="003D59C4"/>
    <w:rsid w:val="003E6899"/>
    <w:rsid w:val="003E7964"/>
    <w:rsid w:val="003E7F2B"/>
    <w:rsid w:val="003F0590"/>
    <w:rsid w:val="003F2039"/>
    <w:rsid w:val="003F219B"/>
    <w:rsid w:val="003F321D"/>
    <w:rsid w:val="003F6119"/>
    <w:rsid w:val="004054AE"/>
    <w:rsid w:val="00405716"/>
    <w:rsid w:val="00407317"/>
    <w:rsid w:val="00414956"/>
    <w:rsid w:val="00417ABE"/>
    <w:rsid w:val="00417F94"/>
    <w:rsid w:val="004222DF"/>
    <w:rsid w:val="00426B53"/>
    <w:rsid w:val="00433171"/>
    <w:rsid w:val="004407E2"/>
    <w:rsid w:val="004414F5"/>
    <w:rsid w:val="00445106"/>
    <w:rsid w:val="0045004C"/>
    <w:rsid w:val="004513D4"/>
    <w:rsid w:val="00451F76"/>
    <w:rsid w:val="004524C1"/>
    <w:rsid w:val="004545E5"/>
    <w:rsid w:val="00454DF7"/>
    <w:rsid w:val="00455F13"/>
    <w:rsid w:val="00460092"/>
    <w:rsid w:val="004616F9"/>
    <w:rsid w:val="00467C9E"/>
    <w:rsid w:val="0047210A"/>
    <w:rsid w:val="00475873"/>
    <w:rsid w:val="00476170"/>
    <w:rsid w:val="00480600"/>
    <w:rsid w:val="004852EE"/>
    <w:rsid w:val="0048562F"/>
    <w:rsid w:val="004863A4"/>
    <w:rsid w:val="004910C3"/>
    <w:rsid w:val="004915B3"/>
    <w:rsid w:val="0049209C"/>
    <w:rsid w:val="0049396C"/>
    <w:rsid w:val="004A32E1"/>
    <w:rsid w:val="004A3965"/>
    <w:rsid w:val="004A4CF6"/>
    <w:rsid w:val="004B7FED"/>
    <w:rsid w:val="004C007D"/>
    <w:rsid w:val="004C32E4"/>
    <w:rsid w:val="004C42A2"/>
    <w:rsid w:val="004C6669"/>
    <w:rsid w:val="004D0C7F"/>
    <w:rsid w:val="004D1C56"/>
    <w:rsid w:val="004D4A5B"/>
    <w:rsid w:val="004D5B30"/>
    <w:rsid w:val="004D6CE0"/>
    <w:rsid w:val="004E2B39"/>
    <w:rsid w:val="004E2DE8"/>
    <w:rsid w:val="004E6743"/>
    <w:rsid w:val="004E685C"/>
    <w:rsid w:val="004F0E1E"/>
    <w:rsid w:val="004F1A61"/>
    <w:rsid w:val="004F2373"/>
    <w:rsid w:val="004F64C3"/>
    <w:rsid w:val="004F6C69"/>
    <w:rsid w:val="004F702A"/>
    <w:rsid w:val="00500CC5"/>
    <w:rsid w:val="00506456"/>
    <w:rsid w:val="005106BE"/>
    <w:rsid w:val="00516B8E"/>
    <w:rsid w:val="00516FB8"/>
    <w:rsid w:val="005214A8"/>
    <w:rsid w:val="00532D84"/>
    <w:rsid w:val="00536201"/>
    <w:rsid w:val="0054114B"/>
    <w:rsid w:val="00543801"/>
    <w:rsid w:val="00543B0A"/>
    <w:rsid w:val="00545EE6"/>
    <w:rsid w:val="00550C8A"/>
    <w:rsid w:val="00553592"/>
    <w:rsid w:val="00557131"/>
    <w:rsid w:val="00562A2F"/>
    <w:rsid w:val="005635B6"/>
    <w:rsid w:val="00571B24"/>
    <w:rsid w:val="00575949"/>
    <w:rsid w:val="00580CD3"/>
    <w:rsid w:val="00586CB2"/>
    <w:rsid w:val="005875B8"/>
    <w:rsid w:val="0058762E"/>
    <w:rsid w:val="005940F7"/>
    <w:rsid w:val="00596057"/>
    <w:rsid w:val="005A50D5"/>
    <w:rsid w:val="005B1DBF"/>
    <w:rsid w:val="005B6BEF"/>
    <w:rsid w:val="005B7506"/>
    <w:rsid w:val="005C18A8"/>
    <w:rsid w:val="005C20BC"/>
    <w:rsid w:val="005C21FF"/>
    <w:rsid w:val="005C248D"/>
    <w:rsid w:val="005C6556"/>
    <w:rsid w:val="005D02D6"/>
    <w:rsid w:val="005D287E"/>
    <w:rsid w:val="005E0B67"/>
    <w:rsid w:val="005E3071"/>
    <w:rsid w:val="005E3573"/>
    <w:rsid w:val="005E4ACA"/>
    <w:rsid w:val="005E5863"/>
    <w:rsid w:val="005E62F4"/>
    <w:rsid w:val="005F3728"/>
    <w:rsid w:val="005F4693"/>
    <w:rsid w:val="006050CD"/>
    <w:rsid w:val="00606C9C"/>
    <w:rsid w:val="0060718F"/>
    <w:rsid w:val="006113A5"/>
    <w:rsid w:val="00611614"/>
    <w:rsid w:val="00612FDB"/>
    <w:rsid w:val="00614B64"/>
    <w:rsid w:val="006166A1"/>
    <w:rsid w:val="006166CA"/>
    <w:rsid w:val="00616E3C"/>
    <w:rsid w:val="00617084"/>
    <w:rsid w:val="00617420"/>
    <w:rsid w:val="00617D33"/>
    <w:rsid w:val="006234A9"/>
    <w:rsid w:val="00624733"/>
    <w:rsid w:val="00624C6F"/>
    <w:rsid w:val="00625C76"/>
    <w:rsid w:val="00636448"/>
    <w:rsid w:val="00653DFE"/>
    <w:rsid w:val="00653E1A"/>
    <w:rsid w:val="006547B7"/>
    <w:rsid w:val="00656CB8"/>
    <w:rsid w:val="006624D1"/>
    <w:rsid w:val="00663F6E"/>
    <w:rsid w:val="0066479F"/>
    <w:rsid w:val="00664EEA"/>
    <w:rsid w:val="00665FD1"/>
    <w:rsid w:val="006667A9"/>
    <w:rsid w:val="006718AF"/>
    <w:rsid w:val="006745E0"/>
    <w:rsid w:val="00676382"/>
    <w:rsid w:val="006773F3"/>
    <w:rsid w:val="00680596"/>
    <w:rsid w:val="006866E7"/>
    <w:rsid w:val="00686A58"/>
    <w:rsid w:val="00687D63"/>
    <w:rsid w:val="00691756"/>
    <w:rsid w:val="006943E7"/>
    <w:rsid w:val="00694D1F"/>
    <w:rsid w:val="00695AB2"/>
    <w:rsid w:val="00695E90"/>
    <w:rsid w:val="00696F15"/>
    <w:rsid w:val="006A0F5B"/>
    <w:rsid w:val="006A1B60"/>
    <w:rsid w:val="006A25FC"/>
    <w:rsid w:val="006A55EF"/>
    <w:rsid w:val="006B490D"/>
    <w:rsid w:val="006C10AA"/>
    <w:rsid w:val="006C11A8"/>
    <w:rsid w:val="006D0D94"/>
    <w:rsid w:val="006D0DC8"/>
    <w:rsid w:val="006D1291"/>
    <w:rsid w:val="006E2FF4"/>
    <w:rsid w:val="006E4FF0"/>
    <w:rsid w:val="006F2709"/>
    <w:rsid w:val="006F2A66"/>
    <w:rsid w:val="006F2A9F"/>
    <w:rsid w:val="006F2F18"/>
    <w:rsid w:val="006F43ED"/>
    <w:rsid w:val="006F545F"/>
    <w:rsid w:val="00705607"/>
    <w:rsid w:val="0071068D"/>
    <w:rsid w:val="00711E96"/>
    <w:rsid w:val="00712C5A"/>
    <w:rsid w:val="00713249"/>
    <w:rsid w:val="0071329B"/>
    <w:rsid w:val="007138BD"/>
    <w:rsid w:val="0071420B"/>
    <w:rsid w:val="00714C4B"/>
    <w:rsid w:val="00714E87"/>
    <w:rsid w:val="00716ECD"/>
    <w:rsid w:val="00716EF4"/>
    <w:rsid w:val="00720CCA"/>
    <w:rsid w:val="00722708"/>
    <w:rsid w:val="00722C9B"/>
    <w:rsid w:val="0072353C"/>
    <w:rsid w:val="00723A0E"/>
    <w:rsid w:val="007256E5"/>
    <w:rsid w:val="00726A7D"/>
    <w:rsid w:val="00731983"/>
    <w:rsid w:val="00732C57"/>
    <w:rsid w:val="00741AF6"/>
    <w:rsid w:val="00744808"/>
    <w:rsid w:val="007503EA"/>
    <w:rsid w:val="007505A5"/>
    <w:rsid w:val="007518F7"/>
    <w:rsid w:val="00760AAD"/>
    <w:rsid w:val="00760AC0"/>
    <w:rsid w:val="00761116"/>
    <w:rsid w:val="00763240"/>
    <w:rsid w:val="007643CE"/>
    <w:rsid w:val="00764BB3"/>
    <w:rsid w:val="007659AA"/>
    <w:rsid w:val="00766854"/>
    <w:rsid w:val="00773C86"/>
    <w:rsid w:val="007869B4"/>
    <w:rsid w:val="00792127"/>
    <w:rsid w:val="00793096"/>
    <w:rsid w:val="00795822"/>
    <w:rsid w:val="007A15E0"/>
    <w:rsid w:val="007A2296"/>
    <w:rsid w:val="007A3224"/>
    <w:rsid w:val="007A4D77"/>
    <w:rsid w:val="007A6F9E"/>
    <w:rsid w:val="007B3FC6"/>
    <w:rsid w:val="007C36D3"/>
    <w:rsid w:val="007C4709"/>
    <w:rsid w:val="007D0265"/>
    <w:rsid w:val="007D20EC"/>
    <w:rsid w:val="007D32BE"/>
    <w:rsid w:val="007E03D7"/>
    <w:rsid w:val="007E1F3A"/>
    <w:rsid w:val="007E4F36"/>
    <w:rsid w:val="007E555E"/>
    <w:rsid w:val="007E7EA2"/>
    <w:rsid w:val="007F535D"/>
    <w:rsid w:val="007F723B"/>
    <w:rsid w:val="0080261E"/>
    <w:rsid w:val="00802BAD"/>
    <w:rsid w:val="008062ED"/>
    <w:rsid w:val="008070E4"/>
    <w:rsid w:val="00812592"/>
    <w:rsid w:val="00824FF5"/>
    <w:rsid w:val="00827856"/>
    <w:rsid w:val="00830B31"/>
    <w:rsid w:val="008313ED"/>
    <w:rsid w:val="00831748"/>
    <w:rsid w:val="008332BB"/>
    <w:rsid w:val="00833B94"/>
    <w:rsid w:val="008360DF"/>
    <w:rsid w:val="008361D6"/>
    <w:rsid w:val="00837B04"/>
    <w:rsid w:val="00837C15"/>
    <w:rsid w:val="0084011E"/>
    <w:rsid w:val="00840719"/>
    <w:rsid w:val="00840B7C"/>
    <w:rsid w:val="00844064"/>
    <w:rsid w:val="008471A6"/>
    <w:rsid w:val="00847F2E"/>
    <w:rsid w:val="00850EFF"/>
    <w:rsid w:val="00851739"/>
    <w:rsid w:val="00854EC2"/>
    <w:rsid w:val="0085527E"/>
    <w:rsid w:val="00860AEF"/>
    <w:rsid w:val="00861C4A"/>
    <w:rsid w:val="00864DA0"/>
    <w:rsid w:val="0086565E"/>
    <w:rsid w:val="00866A8D"/>
    <w:rsid w:val="00871764"/>
    <w:rsid w:val="0087333F"/>
    <w:rsid w:val="00873643"/>
    <w:rsid w:val="00876789"/>
    <w:rsid w:val="0088045C"/>
    <w:rsid w:val="00883D35"/>
    <w:rsid w:val="008843C1"/>
    <w:rsid w:val="00887ECC"/>
    <w:rsid w:val="008903B9"/>
    <w:rsid w:val="00890689"/>
    <w:rsid w:val="00890D4C"/>
    <w:rsid w:val="008920C8"/>
    <w:rsid w:val="00892DA7"/>
    <w:rsid w:val="00893B9A"/>
    <w:rsid w:val="008977FB"/>
    <w:rsid w:val="008A2432"/>
    <w:rsid w:val="008A59C2"/>
    <w:rsid w:val="008A5C93"/>
    <w:rsid w:val="008B0AA9"/>
    <w:rsid w:val="008B2BD8"/>
    <w:rsid w:val="008B3DF0"/>
    <w:rsid w:val="008B5311"/>
    <w:rsid w:val="008C14C3"/>
    <w:rsid w:val="008C2BE6"/>
    <w:rsid w:val="008C5F72"/>
    <w:rsid w:val="008C679A"/>
    <w:rsid w:val="008C6A02"/>
    <w:rsid w:val="008D2DEE"/>
    <w:rsid w:val="008D313B"/>
    <w:rsid w:val="008D6C55"/>
    <w:rsid w:val="008D6CFB"/>
    <w:rsid w:val="008D6E9D"/>
    <w:rsid w:val="008D7169"/>
    <w:rsid w:val="008E50F5"/>
    <w:rsid w:val="008F1772"/>
    <w:rsid w:val="008F1915"/>
    <w:rsid w:val="008F26AF"/>
    <w:rsid w:val="008F41ED"/>
    <w:rsid w:val="008F47D2"/>
    <w:rsid w:val="008F7E90"/>
    <w:rsid w:val="00901AA9"/>
    <w:rsid w:val="00902869"/>
    <w:rsid w:val="00902FCB"/>
    <w:rsid w:val="009076A2"/>
    <w:rsid w:val="00907D04"/>
    <w:rsid w:val="00911662"/>
    <w:rsid w:val="00921021"/>
    <w:rsid w:val="00923BB0"/>
    <w:rsid w:val="009259E4"/>
    <w:rsid w:val="0092632D"/>
    <w:rsid w:val="00930FB8"/>
    <w:rsid w:val="0093164E"/>
    <w:rsid w:val="00932BBC"/>
    <w:rsid w:val="009341CA"/>
    <w:rsid w:val="009345A1"/>
    <w:rsid w:val="00936096"/>
    <w:rsid w:val="00936D8D"/>
    <w:rsid w:val="00936EA9"/>
    <w:rsid w:val="009374F7"/>
    <w:rsid w:val="00940B59"/>
    <w:rsid w:val="00944103"/>
    <w:rsid w:val="00944DB5"/>
    <w:rsid w:val="00945EC7"/>
    <w:rsid w:val="0094779B"/>
    <w:rsid w:val="00947987"/>
    <w:rsid w:val="00947B02"/>
    <w:rsid w:val="0095382D"/>
    <w:rsid w:val="009559FB"/>
    <w:rsid w:val="00955F66"/>
    <w:rsid w:val="00956BDA"/>
    <w:rsid w:val="00957E2D"/>
    <w:rsid w:val="009724F9"/>
    <w:rsid w:val="0097389E"/>
    <w:rsid w:val="00973DB4"/>
    <w:rsid w:val="0097759D"/>
    <w:rsid w:val="00984372"/>
    <w:rsid w:val="00984785"/>
    <w:rsid w:val="00985679"/>
    <w:rsid w:val="00985799"/>
    <w:rsid w:val="00991637"/>
    <w:rsid w:val="00993A3F"/>
    <w:rsid w:val="00995E96"/>
    <w:rsid w:val="0099753E"/>
    <w:rsid w:val="009A13DB"/>
    <w:rsid w:val="009A1649"/>
    <w:rsid w:val="009A533F"/>
    <w:rsid w:val="009A5B2D"/>
    <w:rsid w:val="009B5051"/>
    <w:rsid w:val="009B5145"/>
    <w:rsid w:val="009C10B7"/>
    <w:rsid w:val="009D0EA1"/>
    <w:rsid w:val="009D5A90"/>
    <w:rsid w:val="009D5B26"/>
    <w:rsid w:val="009E016F"/>
    <w:rsid w:val="009E0C3E"/>
    <w:rsid w:val="009E5BB1"/>
    <w:rsid w:val="009E5DE0"/>
    <w:rsid w:val="009F074A"/>
    <w:rsid w:val="009F0AD9"/>
    <w:rsid w:val="009F2C5B"/>
    <w:rsid w:val="009F3069"/>
    <w:rsid w:val="009F626E"/>
    <w:rsid w:val="009F6D5E"/>
    <w:rsid w:val="00A03AD8"/>
    <w:rsid w:val="00A10B29"/>
    <w:rsid w:val="00A10CF7"/>
    <w:rsid w:val="00A10E42"/>
    <w:rsid w:val="00A119FE"/>
    <w:rsid w:val="00A13E14"/>
    <w:rsid w:val="00A144CC"/>
    <w:rsid w:val="00A15E74"/>
    <w:rsid w:val="00A1673E"/>
    <w:rsid w:val="00A16E85"/>
    <w:rsid w:val="00A1720B"/>
    <w:rsid w:val="00A23DE7"/>
    <w:rsid w:val="00A2424C"/>
    <w:rsid w:val="00A25A2D"/>
    <w:rsid w:val="00A26652"/>
    <w:rsid w:val="00A35820"/>
    <w:rsid w:val="00A47A61"/>
    <w:rsid w:val="00A47C05"/>
    <w:rsid w:val="00A6412B"/>
    <w:rsid w:val="00A67B74"/>
    <w:rsid w:val="00A714C2"/>
    <w:rsid w:val="00A770BE"/>
    <w:rsid w:val="00A776CD"/>
    <w:rsid w:val="00A80745"/>
    <w:rsid w:val="00A86A5A"/>
    <w:rsid w:val="00A90F5D"/>
    <w:rsid w:val="00AA5316"/>
    <w:rsid w:val="00AA784E"/>
    <w:rsid w:val="00AA7CB9"/>
    <w:rsid w:val="00AB449A"/>
    <w:rsid w:val="00AB5154"/>
    <w:rsid w:val="00AB6D39"/>
    <w:rsid w:val="00AC1773"/>
    <w:rsid w:val="00AC3DE7"/>
    <w:rsid w:val="00AC423E"/>
    <w:rsid w:val="00AC6682"/>
    <w:rsid w:val="00AC756C"/>
    <w:rsid w:val="00AD16C3"/>
    <w:rsid w:val="00AD69E8"/>
    <w:rsid w:val="00AE6C42"/>
    <w:rsid w:val="00AE6CC5"/>
    <w:rsid w:val="00AF1016"/>
    <w:rsid w:val="00AF54F7"/>
    <w:rsid w:val="00B0103B"/>
    <w:rsid w:val="00B066C0"/>
    <w:rsid w:val="00B12D91"/>
    <w:rsid w:val="00B1352B"/>
    <w:rsid w:val="00B14B86"/>
    <w:rsid w:val="00B17ED6"/>
    <w:rsid w:val="00B20892"/>
    <w:rsid w:val="00B21CB6"/>
    <w:rsid w:val="00B21D53"/>
    <w:rsid w:val="00B231FE"/>
    <w:rsid w:val="00B236AD"/>
    <w:rsid w:val="00B24A0B"/>
    <w:rsid w:val="00B27EAD"/>
    <w:rsid w:val="00B314BE"/>
    <w:rsid w:val="00B32F71"/>
    <w:rsid w:val="00B342E4"/>
    <w:rsid w:val="00B37997"/>
    <w:rsid w:val="00B40284"/>
    <w:rsid w:val="00B46E22"/>
    <w:rsid w:val="00B46F0F"/>
    <w:rsid w:val="00B47421"/>
    <w:rsid w:val="00B55969"/>
    <w:rsid w:val="00B57821"/>
    <w:rsid w:val="00B57CDA"/>
    <w:rsid w:val="00B60300"/>
    <w:rsid w:val="00B60720"/>
    <w:rsid w:val="00B61443"/>
    <w:rsid w:val="00B627F0"/>
    <w:rsid w:val="00B6296D"/>
    <w:rsid w:val="00B6461A"/>
    <w:rsid w:val="00B66CC3"/>
    <w:rsid w:val="00B66D62"/>
    <w:rsid w:val="00B75743"/>
    <w:rsid w:val="00B803A7"/>
    <w:rsid w:val="00B80A8B"/>
    <w:rsid w:val="00B90D8E"/>
    <w:rsid w:val="00B93E54"/>
    <w:rsid w:val="00B976D8"/>
    <w:rsid w:val="00BA0AE1"/>
    <w:rsid w:val="00BA0E09"/>
    <w:rsid w:val="00BA41DE"/>
    <w:rsid w:val="00BA65C1"/>
    <w:rsid w:val="00BA7B7E"/>
    <w:rsid w:val="00BB019A"/>
    <w:rsid w:val="00BB4ACB"/>
    <w:rsid w:val="00BB4FBA"/>
    <w:rsid w:val="00BB6D83"/>
    <w:rsid w:val="00BC0701"/>
    <w:rsid w:val="00BC117E"/>
    <w:rsid w:val="00BC47BC"/>
    <w:rsid w:val="00BC5515"/>
    <w:rsid w:val="00BC5E2B"/>
    <w:rsid w:val="00BC6F5C"/>
    <w:rsid w:val="00BD25D8"/>
    <w:rsid w:val="00BD38C9"/>
    <w:rsid w:val="00BD3F68"/>
    <w:rsid w:val="00BD42D8"/>
    <w:rsid w:val="00BE2581"/>
    <w:rsid w:val="00BF7208"/>
    <w:rsid w:val="00C03A21"/>
    <w:rsid w:val="00C05704"/>
    <w:rsid w:val="00C13144"/>
    <w:rsid w:val="00C141B4"/>
    <w:rsid w:val="00C146C5"/>
    <w:rsid w:val="00C173EF"/>
    <w:rsid w:val="00C2259D"/>
    <w:rsid w:val="00C22899"/>
    <w:rsid w:val="00C233D6"/>
    <w:rsid w:val="00C23B69"/>
    <w:rsid w:val="00C2429C"/>
    <w:rsid w:val="00C25E1D"/>
    <w:rsid w:val="00C25E3B"/>
    <w:rsid w:val="00C26948"/>
    <w:rsid w:val="00C2786A"/>
    <w:rsid w:val="00C306BE"/>
    <w:rsid w:val="00C30FC9"/>
    <w:rsid w:val="00C32D7A"/>
    <w:rsid w:val="00C33889"/>
    <w:rsid w:val="00C340CC"/>
    <w:rsid w:val="00C3570C"/>
    <w:rsid w:val="00C41A9D"/>
    <w:rsid w:val="00C43099"/>
    <w:rsid w:val="00C47D32"/>
    <w:rsid w:val="00C52AE5"/>
    <w:rsid w:val="00C551B4"/>
    <w:rsid w:val="00C64734"/>
    <w:rsid w:val="00C6723A"/>
    <w:rsid w:val="00C706F9"/>
    <w:rsid w:val="00C717F1"/>
    <w:rsid w:val="00C81AF6"/>
    <w:rsid w:val="00C875DE"/>
    <w:rsid w:val="00C915C6"/>
    <w:rsid w:val="00C9294E"/>
    <w:rsid w:val="00C92F77"/>
    <w:rsid w:val="00C944E2"/>
    <w:rsid w:val="00C95BC8"/>
    <w:rsid w:val="00C97C6D"/>
    <w:rsid w:val="00C97F90"/>
    <w:rsid w:val="00CA0972"/>
    <w:rsid w:val="00CA1EA1"/>
    <w:rsid w:val="00CA32E4"/>
    <w:rsid w:val="00CA351B"/>
    <w:rsid w:val="00CA3DBD"/>
    <w:rsid w:val="00CA3F95"/>
    <w:rsid w:val="00CA5315"/>
    <w:rsid w:val="00CA73EF"/>
    <w:rsid w:val="00CB427D"/>
    <w:rsid w:val="00CC20A5"/>
    <w:rsid w:val="00CC4A43"/>
    <w:rsid w:val="00CD485D"/>
    <w:rsid w:val="00CD4B15"/>
    <w:rsid w:val="00CD4D82"/>
    <w:rsid w:val="00CD55A3"/>
    <w:rsid w:val="00CE2D26"/>
    <w:rsid w:val="00CF2F39"/>
    <w:rsid w:val="00D01FC5"/>
    <w:rsid w:val="00D02D1B"/>
    <w:rsid w:val="00D04A7F"/>
    <w:rsid w:val="00D054A2"/>
    <w:rsid w:val="00D05B81"/>
    <w:rsid w:val="00D10812"/>
    <w:rsid w:val="00D1148A"/>
    <w:rsid w:val="00D15462"/>
    <w:rsid w:val="00D15AFA"/>
    <w:rsid w:val="00D17817"/>
    <w:rsid w:val="00D24D26"/>
    <w:rsid w:val="00D27A4B"/>
    <w:rsid w:val="00D30940"/>
    <w:rsid w:val="00D346D0"/>
    <w:rsid w:val="00D3588F"/>
    <w:rsid w:val="00D37E82"/>
    <w:rsid w:val="00D4677C"/>
    <w:rsid w:val="00D47444"/>
    <w:rsid w:val="00D607BE"/>
    <w:rsid w:val="00D60B2A"/>
    <w:rsid w:val="00D63DE5"/>
    <w:rsid w:val="00D64E3A"/>
    <w:rsid w:val="00D6541F"/>
    <w:rsid w:val="00D663A5"/>
    <w:rsid w:val="00D66A15"/>
    <w:rsid w:val="00D71311"/>
    <w:rsid w:val="00D7410A"/>
    <w:rsid w:val="00D74159"/>
    <w:rsid w:val="00D74760"/>
    <w:rsid w:val="00D74CBD"/>
    <w:rsid w:val="00D74D0C"/>
    <w:rsid w:val="00D81989"/>
    <w:rsid w:val="00D81F35"/>
    <w:rsid w:val="00D84D68"/>
    <w:rsid w:val="00D95A96"/>
    <w:rsid w:val="00D971F6"/>
    <w:rsid w:val="00DA2CE5"/>
    <w:rsid w:val="00DA49B3"/>
    <w:rsid w:val="00DA7AA2"/>
    <w:rsid w:val="00DB08EF"/>
    <w:rsid w:val="00DB2048"/>
    <w:rsid w:val="00DB3AE9"/>
    <w:rsid w:val="00DC084A"/>
    <w:rsid w:val="00DC0DDE"/>
    <w:rsid w:val="00DC2F9C"/>
    <w:rsid w:val="00DC4B80"/>
    <w:rsid w:val="00DC4DA3"/>
    <w:rsid w:val="00DC56F3"/>
    <w:rsid w:val="00DC77E1"/>
    <w:rsid w:val="00DD70A4"/>
    <w:rsid w:val="00DD71CA"/>
    <w:rsid w:val="00DE0CC5"/>
    <w:rsid w:val="00DE189D"/>
    <w:rsid w:val="00DE390B"/>
    <w:rsid w:val="00DE3914"/>
    <w:rsid w:val="00DE4484"/>
    <w:rsid w:val="00DF2046"/>
    <w:rsid w:val="00DF569D"/>
    <w:rsid w:val="00E00B8A"/>
    <w:rsid w:val="00E02EEE"/>
    <w:rsid w:val="00E04A87"/>
    <w:rsid w:val="00E060DB"/>
    <w:rsid w:val="00E119A4"/>
    <w:rsid w:val="00E12723"/>
    <w:rsid w:val="00E13335"/>
    <w:rsid w:val="00E14A92"/>
    <w:rsid w:val="00E16D01"/>
    <w:rsid w:val="00E20B77"/>
    <w:rsid w:val="00E21572"/>
    <w:rsid w:val="00E2173E"/>
    <w:rsid w:val="00E24B61"/>
    <w:rsid w:val="00E325B1"/>
    <w:rsid w:val="00E34F11"/>
    <w:rsid w:val="00E36F68"/>
    <w:rsid w:val="00E4054E"/>
    <w:rsid w:val="00E4211A"/>
    <w:rsid w:val="00E51F1E"/>
    <w:rsid w:val="00E53B79"/>
    <w:rsid w:val="00E55D1B"/>
    <w:rsid w:val="00E56664"/>
    <w:rsid w:val="00E636CC"/>
    <w:rsid w:val="00E63807"/>
    <w:rsid w:val="00E6422E"/>
    <w:rsid w:val="00E65336"/>
    <w:rsid w:val="00E6597F"/>
    <w:rsid w:val="00E7225D"/>
    <w:rsid w:val="00E72CA9"/>
    <w:rsid w:val="00E80549"/>
    <w:rsid w:val="00E84957"/>
    <w:rsid w:val="00E8628E"/>
    <w:rsid w:val="00E8798F"/>
    <w:rsid w:val="00E903E2"/>
    <w:rsid w:val="00E91349"/>
    <w:rsid w:val="00EA23FF"/>
    <w:rsid w:val="00EA6247"/>
    <w:rsid w:val="00EA672D"/>
    <w:rsid w:val="00EB1445"/>
    <w:rsid w:val="00EB14B3"/>
    <w:rsid w:val="00EB3026"/>
    <w:rsid w:val="00EB6CBD"/>
    <w:rsid w:val="00EC13B8"/>
    <w:rsid w:val="00EC1E5D"/>
    <w:rsid w:val="00EC6216"/>
    <w:rsid w:val="00ED01F6"/>
    <w:rsid w:val="00ED1FE8"/>
    <w:rsid w:val="00ED50CF"/>
    <w:rsid w:val="00EE39A5"/>
    <w:rsid w:val="00EE6DB6"/>
    <w:rsid w:val="00EF1EA1"/>
    <w:rsid w:val="00EF2AAD"/>
    <w:rsid w:val="00EF4FF1"/>
    <w:rsid w:val="00EF5AE3"/>
    <w:rsid w:val="00F0008E"/>
    <w:rsid w:val="00F0062E"/>
    <w:rsid w:val="00F00986"/>
    <w:rsid w:val="00F029CF"/>
    <w:rsid w:val="00F066F1"/>
    <w:rsid w:val="00F12AF4"/>
    <w:rsid w:val="00F22201"/>
    <w:rsid w:val="00F22303"/>
    <w:rsid w:val="00F22B70"/>
    <w:rsid w:val="00F23360"/>
    <w:rsid w:val="00F2489B"/>
    <w:rsid w:val="00F24CF7"/>
    <w:rsid w:val="00F26B4A"/>
    <w:rsid w:val="00F26FA9"/>
    <w:rsid w:val="00F30E09"/>
    <w:rsid w:val="00F30E3B"/>
    <w:rsid w:val="00F31D30"/>
    <w:rsid w:val="00F33FA1"/>
    <w:rsid w:val="00F35ACD"/>
    <w:rsid w:val="00F3667B"/>
    <w:rsid w:val="00F37A2E"/>
    <w:rsid w:val="00F42231"/>
    <w:rsid w:val="00F436F7"/>
    <w:rsid w:val="00F4530F"/>
    <w:rsid w:val="00F4677C"/>
    <w:rsid w:val="00F4678B"/>
    <w:rsid w:val="00F468C8"/>
    <w:rsid w:val="00F469BE"/>
    <w:rsid w:val="00F476DA"/>
    <w:rsid w:val="00F50A3A"/>
    <w:rsid w:val="00F51928"/>
    <w:rsid w:val="00F51D5A"/>
    <w:rsid w:val="00F56205"/>
    <w:rsid w:val="00F578C4"/>
    <w:rsid w:val="00F57A02"/>
    <w:rsid w:val="00F60C7C"/>
    <w:rsid w:val="00F61122"/>
    <w:rsid w:val="00F6163E"/>
    <w:rsid w:val="00F61C07"/>
    <w:rsid w:val="00F62305"/>
    <w:rsid w:val="00F645D1"/>
    <w:rsid w:val="00F6771E"/>
    <w:rsid w:val="00F71F51"/>
    <w:rsid w:val="00F805EE"/>
    <w:rsid w:val="00F814C0"/>
    <w:rsid w:val="00F84332"/>
    <w:rsid w:val="00F91716"/>
    <w:rsid w:val="00F91C4B"/>
    <w:rsid w:val="00F935EA"/>
    <w:rsid w:val="00F93F92"/>
    <w:rsid w:val="00F947B3"/>
    <w:rsid w:val="00F97975"/>
    <w:rsid w:val="00F97DCB"/>
    <w:rsid w:val="00FA12E8"/>
    <w:rsid w:val="00FA2066"/>
    <w:rsid w:val="00FA79F2"/>
    <w:rsid w:val="00FA7E7D"/>
    <w:rsid w:val="00FB009E"/>
    <w:rsid w:val="00FB5549"/>
    <w:rsid w:val="00FC239C"/>
    <w:rsid w:val="00FC4AE9"/>
    <w:rsid w:val="00FC56A1"/>
    <w:rsid w:val="00FC68EB"/>
    <w:rsid w:val="00FC7031"/>
    <w:rsid w:val="00FC7853"/>
    <w:rsid w:val="00FD0A93"/>
    <w:rsid w:val="00FD1562"/>
    <w:rsid w:val="00FD1965"/>
    <w:rsid w:val="00FD7840"/>
    <w:rsid w:val="00FE3F1C"/>
    <w:rsid w:val="00FE42B4"/>
    <w:rsid w:val="00FF1A48"/>
    <w:rsid w:val="00FF5223"/>
    <w:rsid w:val="00FF7091"/>
    <w:rsid w:val="00FF713C"/>
    <w:rsid w:val="2605B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D1312"/>
  <w15:docId w15:val="{C2C8832A-8442-43FE-AA73-264E37BC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258"/>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8F41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25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258"/>
    <w:pPr>
      <w:tabs>
        <w:tab w:val="center" w:pos="4513"/>
        <w:tab w:val="right" w:pos="9026"/>
      </w:tabs>
    </w:pPr>
  </w:style>
  <w:style w:type="character" w:customStyle="1" w:styleId="HeaderChar">
    <w:name w:val="Header Char"/>
    <w:basedOn w:val="DefaultParagraphFont"/>
    <w:link w:val="Header"/>
    <w:uiPriority w:val="99"/>
    <w:rsid w:val="00071258"/>
    <w:rPr>
      <w:rFonts w:eastAsiaTheme="minorEastAsia"/>
      <w:sz w:val="24"/>
      <w:szCs w:val="24"/>
      <w:lang w:val="en-US"/>
    </w:rPr>
  </w:style>
  <w:style w:type="paragraph" w:styleId="Footer">
    <w:name w:val="footer"/>
    <w:basedOn w:val="Normal"/>
    <w:link w:val="FooterChar"/>
    <w:uiPriority w:val="99"/>
    <w:unhideWhenUsed/>
    <w:rsid w:val="00071258"/>
    <w:pPr>
      <w:tabs>
        <w:tab w:val="center" w:pos="4513"/>
        <w:tab w:val="right" w:pos="9026"/>
      </w:tabs>
    </w:pPr>
  </w:style>
  <w:style w:type="character" w:customStyle="1" w:styleId="FooterChar">
    <w:name w:val="Footer Char"/>
    <w:basedOn w:val="DefaultParagraphFont"/>
    <w:link w:val="Footer"/>
    <w:uiPriority w:val="99"/>
    <w:rsid w:val="00071258"/>
    <w:rPr>
      <w:rFonts w:eastAsiaTheme="minorEastAsia"/>
      <w:sz w:val="24"/>
      <w:szCs w:val="24"/>
      <w:lang w:val="en-US"/>
    </w:rPr>
  </w:style>
  <w:style w:type="character" w:customStyle="1" w:styleId="Heading1Char">
    <w:name w:val="Heading 1 Char"/>
    <w:basedOn w:val="DefaultParagraphFont"/>
    <w:link w:val="Heading1"/>
    <w:uiPriority w:val="9"/>
    <w:rsid w:val="008F41ED"/>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5E4ACA"/>
    <w:pPr>
      <w:spacing w:after="200" w:line="276" w:lineRule="auto"/>
      <w:ind w:left="720"/>
      <w:contextualSpacing/>
    </w:pPr>
    <w:rPr>
      <w:rFonts w:eastAsiaTheme="minorHAnsi"/>
      <w:sz w:val="22"/>
      <w:szCs w:val="22"/>
      <w:lang w:val="en-GB"/>
    </w:rPr>
  </w:style>
  <w:style w:type="paragraph" w:styleId="BalloonText">
    <w:name w:val="Balloon Text"/>
    <w:basedOn w:val="Normal"/>
    <w:link w:val="BalloonTextChar"/>
    <w:uiPriority w:val="99"/>
    <w:semiHidden/>
    <w:unhideWhenUsed/>
    <w:rsid w:val="00280022"/>
    <w:rPr>
      <w:rFonts w:ascii="Tahoma" w:hAnsi="Tahoma" w:cs="Tahoma"/>
      <w:sz w:val="16"/>
      <w:szCs w:val="16"/>
    </w:rPr>
  </w:style>
  <w:style w:type="character" w:customStyle="1" w:styleId="BalloonTextChar">
    <w:name w:val="Balloon Text Char"/>
    <w:basedOn w:val="DefaultParagraphFont"/>
    <w:link w:val="BalloonText"/>
    <w:uiPriority w:val="99"/>
    <w:semiHidden/>
    <w:rsid w:val="00280022"/>
    <w:rPr>
      <w:rFonts w:ascii="Tahoma" w:eastAsiaTheme="minorEastAsia" w:hAnsi="Tahoma" w:cs="Tahoma"/>
      <w:sz w:val="16"/>
      <w:szCs w:val="16"/>
      <w:lang w:val="en-US"/>
    </w:rPr>
  </w:style>
  <w:style w:type="paragraph" w:customStyle="1" w:styleId="Default">
    <w:name w:val="Default"/>
    <w:rsid w:val="001C67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3593">
      <w:bodyDiv w:val="1"/>
      <w:marLeft w:val="0"/>
      <w:marRight w:val="0"/>
      <w:marTop w:val="0"/>
      <w:marBottom w:val="0"/>
      <w:divBdr>
        <w:top w:val="none" w:sz="0" w:space="0" w:color="auto"/>
        <w:left w:val="none" w:sz="0" w:space="0" w:color="auto"/>
        <w:bottom w:val="none" w:sz="0" w:space="0" w:color="auto"/>
        <w:right w:val="none" w:sz="0" w:space="0" w:color="auto"/>
      </w:divBdr>
    </w:div>
    <w:div w:id="353921277">
      <w:bodyDiv w:val="1"/>
      <w:marLeft w:val="0"/>
      <w:marRight w:val="0"/>
      <w:marTop w:val="0"/>
      <w:marBottom w:val="0"/>
      <w:divBdr>
        <w:top w:val="none" w:sz="0" w:space="0" w:color="auto"/>
        <w:left w:val="none" w:sz="0" w:space="0" w:color="auto"/>
        <w:bottom w:val="none" w:sz="0" w:space="0" w:color="auto"/>
        <w:right w:val="none" w:sz="0" w:space="0" w:color="auto"/>
      </w:divBdr>
    </w:div>
    <w:div w:id="636758128">
      <w:bodyDiv w:val="1"/>
      <w:marLeft w:val="0"/>
      <w:marRight w:val="0"/>
      <w:marTop w:val="0"/>
      <w:marBottom w:val="0"/>
      <w:divBdr>
        <w:top w:val="none" w:sz="0" w:space="0" w:color="auto"/>
        <w:left w:val="none" w:sz="0" w:space="0" w:color="auto"/>
        <w:bottom w:val="none" w:sz="0" w:space="0" w:color="auto"/>
        <w:right w:val="none" w:sz="0" w:space="0" w:color="auto"/>
      </w:divBdr>
    </w:div>
    <w:div w:id="679550747">
      <w:bodyDiv w:val="1"/>
      <w:marLeft w:val="0"/>
      <w:marRight w:val="0"/>
      <w:marTop w:val="0"/>
      <w:marBottom w:val="0"/>
      <w:divBdr>
        <w:top w:val="none" w:sz="0" w:space="0" w:color="auto"/>
        <w:left w:val="none" w:sz="0" w:space="0" w:color="auto"/>
        <w:bottom w:val="none" w:sz="0" w:space="0" w:color="auto"/>
        <w:right w:val="none" w:sz="0" w:space="0" w:color="auto"/>
      </w:divBdr>
    </w:div>
    <w:div w:id="746345221">
      <w:bodyDiv w:val="1"/>
      <w:marLeft w:val="0"/>
      <w:marRight w:val="0"/>
      <w:marTop w:val="0"/>
      <w:marBottom w:val="0"/>
      <w:divBdr>
        <w:top w:val="none" w:sz="0" w:space="0" w:color="auto"/>
        <w:left w:val="none" w:sz="0" w:space="0" w:color="auto"/>
        <w:bottom w:val="none" w:sz="0" w:space="0" w:color="auto"/>
        <w:right w:val="none" w:sz="0" w:space="0" w:color="auto"/>
      </w:divBdr>
    </w:div>
    <w:div w:id="878587656">
      <w:bodyDiv w:val="1"/>
      <w:marLeft w:val="0"/>
      <w:marRight w:val="0"/>
      <w:marTop w:val="0"/>
      <w:marBottom w:val="0"/>
      <w:divBdr>
        <w:top w:val="none" w:sz="0" w:space="0" w:color="auto"/>
        <w:left w:val="none" w:sz="0" w:space="0" w:color="auto"/>
        <w:bottom w:val="none" w:sz="0" w:space="0" w:color="auto"/>
        <w:right w:val="none" w:sz="0" w:space="0" w:color="auto"/>
      </w:divBdr>
    </w:div>
    <w:div w:id="889805303">
      <w:bodyDiv w:val="1"/>
      <w:marLeft w:val="0"/>
      <w:marRight w:val="0"/>
      <w:marTop w:val="0"/>
      <w:marBottom w:val="0"/>
      <w:divBdr>
        <w:top w:val="none" w:sz="0" w:space="0" w:color="auto"/>
        <w:left w:val="none" w:sz="0" w:space="0" w:color="auto"/>
        <w:bottom w:val="none" w:sz="0" w:space="0" w:color="auto"/>
        <w:right w:val="none" w:sz="0" w:space="0" w:color="auto"/>
      </w:divBdr>
    </w:div>
    <w:div w:id="966198712">
      <w:bodyDiv w:val="1"/>
      <w:marLeft w:val="0"/>
      <w:marRight w:val="0"/>
      <w:marTop w:val="0"/>
      <w:marBottom w:val="0"/>
      <w:divBdr>
        <w:top w:val="none" w:sz="0" w:space="0" w:color="auto"/>
        <w:left w:val="none" w:sz="0" w:space="0" w:color="auto"/>
        <w:bottom w:val="none" w:sz="0" w:space="0" w:color="auto"/>
        <w:right w:val="none" w:sz="0" w:space="0" w:color="auto"/>
      </w:divBdr>
    </w:div>
    <w:div w:id="1156384983">
      <w:bodyDiv w:val="1"/>
      <w:marLeft w:val="0"/>
      <w:marRight w:val="0"/>
      <w:marTop w:val="0"/>
      <w:marBottom w:val="0"/>
      <w:divBdr>
        <w:top w:val="none" w:sz="0" w:space="0" w:color="auto"/>
        <w:left w:val="none" w:sz="0" w:space="0" w:color="auto"/>
        <w:bottom w:val="none" w:sz="0" w:space="0" w:color="auto"/>
        <w:right w:val="none" w:sz="0" w:space="0" w:color="auto"/>
      </w:divBdr>
    </w:div>
    <w:div w:id="1235969658">
      <w:bodyDiv w:val="1"/>
      <w:marLeft w:val="0"/>
      <w:marRight w:val="0"/>
      <w:marTop w:val="0"/>
      <w:marBottom w:val="0"/>
      <w:divBdr>
        <w:top w:val="none" w:sz="0" w:space="0" w:color="auto"/>
        <w:left w:val="none" w:sz="0" w:space="0" w:color="auto"/>
        <w:bottom w:val="none" w:sz="0" w:space="0" w:color="auto"/>
        <w:right w:val="none" w:sz="0" w:space="0" w:color="auto"/>
      </w:divBdr>
    </w:div>
    <w:div w:id="1582981923">
      <w:bodyDiv w:val="1"/>
      <w:marLeft w:val="0"/>
      <w:marRight w:val="0"/>
      <w:marTop w:val="0"/>
      <w:marBottom w:val="0"/>
      <w:divBdr>
        <w:top w:val="none" w:sz="0" w:space="0" w:color="auto"/>
        <w:left w:val="none" w:sz="0" w:space="0" w:color="auto"/>
        <w:bottom w:val="none" w:sz="0" w:space="0" w:color="auto"/>
        <w:right w:val="none" w:sz="0" w:space="0" w:color="auto"/>
      </w:divBdr>
    </w:div>
    <w:div w:id="1762409488">
      <w:bodyDiv w:val="1"/>
      <w:marLeft w:val="0"/>
      <w:marRight w:val="0"/>
      <w:marTop w:val="0"/>
      <w:marBottom w:val="0"/>
      <w:divBdr>
        <w:top w:val="none" w:sz="0" w:space="0" w:color="auto"/>
        <w:left w:val="none" w:sz="0" w:space="0" w:color="auto"/>
        <w:bottom w:val="none" w:sz="0" w:space="0" w:color="auto"/>
        <w:right w:val="none" w:sz="0" w:space="0" w:color="auto"/>
      </w:divBdr>
    </w:div>
    <w:div w:id="19459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7CE82-DE87-4DD8-B341-473C5C79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Jolly</dc:creator>
  <cp:keywords/>
  <dc:description/>
  <cp:lastModifiedBy>Janice Shields</cp:lastModifiedBy>
  <cp:revision>5</cp:revision>
  <cp:lastPrinted>2019-11-19T08:38:00Z</cp:lastPrinted>
  <dcterms:created xsi:type="dcterms:W3CDTF">2022-08-31T14:44:00Z</dcterms:created>
  <dcterms:modified xsi:type="dcterms:W3CDTF">2022-09-15T08:04:00Z</dcterms:modified>
</cp:coreProperties>
</file>